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D17" w:rsidRDefault="00196D17" w:rsidP="0032164D">
      <w:pPr>
        <w:jc w:val="center"/>
      </w:pPr>
    </w:p>
    <w:p w:rsidR="004676EB" w:rsidRPr="004676EB" w:rsidRDefault="0032164D" w:rsidP="004676EB">
      <w:pPr>
        <w:jc w:val="center"/>
      </w:pPr>
      <w:r w:rsidRPr="005C18A9">
        <w:rPr>
          <w:rFonts w:ascii="Arial" w:hAnsi="Arial" w:cs="Arial"/>
          <w:b/>
        </w:rPr>
        <w:t xml:space="preserve">(MODEL ATHLETICS </w:t>
      </w:r>
      <w:r>
        <w:rPr>
          <w:rFonts w:ascii="Arial" w:hAnsi="Arial" w:cs="Arial"/>
          <w:b/>
        </w:rPr>
        <w:t>SINGLE-</w:t>
      </w:r>
      <w:r>
        <w:rPr>
          <w:rFonts w:ascii="Arial" w:hAnsi="Arial" w:cs="Arial"/>
          <w:b/>
        </w:rPr>
        <w:t xml:space="preserve">YEAR </w:t>
      </w:r>
      <w:r w:rsidRPr="005C18A9">
        <w:rPr>
          <w:rFonts w:ascii="Arial" w:hAnsi="Arial" w:cs="Arial"/>
          <w:b/>
        </w:rPr>
        <w:t>CONTRACT)</w:t>
      </w:r>
    </w:p>
    <w:p w:rsidR="0032164D" w:rsidRDefault="0032164D">
      <w:pPr>
        <w:jc w:val="center"/>
        <w:rPr>
          <w:b/>
        </w:rPr>
      </w:pPr>
    </w:p>
    <w:p w:rsidR="00196D17" w:rsidRDefault="00196D17">
      <w:pPr>
        <w:jc w:val="center"/>
        <w:rPr>
          <w:b/>
        </w:rPr>
      </w:pPr>
      <w:bookmarkStart w:id="0" w:name="_GoBack"/>
      <w:bookmarkEnd w:id="0"/>
      <w:r>
        <w:rPr>
          <w:b/>
        </w:rPr>
        <w:t>EMPLOYMENT AGREEMENT</w:t>
      </w:r>
    </w:p>
    <w:p w:rsidR="00196D17" w:rsidRDefault="00196D17">
      <w:pPr>
        <w:jc w:val="both"/>
      </w:pPr>
    </w:p>
    <w:p w:rsidR="00196D17" w:rsidRDefault="00196D17">
      <w:pPr>
        <w:jc w:val="both"/>
      </w:pPr>
      <w:r>
        <w:t>This Employment Agreement (Agreement) is entered into by and between ______________________  (University (College)</w:t>
      </w:r>
      <w:r w:rsidR="002B35A1">
        <w:t>)</w:t>
      </w:r>
      <w:r>
        <w:t>, and ____________________ (Coach).</w:t>
      </w:r>
    </w:p>
    <w:p w:rsidR="00196D17" w:rsidRDefault="00196D17">
      <w:pPr>
        <w:pStyle w:val="BodyTextIndent"/>
        <w:ind w:left="0"/>
        <w:jc w:val="both"/>
        <w:rPr>
          <w:rFonts w:ascii="Times New Roman" w:hAnsi="Times New Roman"/>
        </w:rPr>
      </w:pPr>
    </w:p>
    <w:p w:rsidR="00196D17" w:rsidRDefault="00196D17">
      <w:pPr>
        <w:jc w:val="center"/>
      </w:pPr>
      <w:r>
        <w:t>ARTICLE 1</w:t>
      </w:r>
    </w:p>
    <w:p w:rsidR="00196D17" w:rsidRDefault="00196D17">
      <w:pPr>
        <w:jc w:val="both"/>
      </w:pPr>
    </w:p>
    <w:p w:rsidR="00196D17" w:rsidRDefault="00196D17">
      <w:pPr>
        <w:ind w:firstLine="720"/>
        <w:jc w:val="both"/>
      </w:pPr>
      <w:r>
        <w:t>1.1.</w:t>
      </w:r>
      <w:r>
        <w:tab/>
      </w:r>
      <w:r>
        <w:rPr>
          <w:u w:val="single"/>
        </w:rPr>
        <w:t>Employment</w:t>
      </w:r>
      <w:r>
        <w:t xml:space="preserve">.  Subject to the terms and conditions of this Agreement, the </w:t>
      </w:r>
      <w:r>
        <w:rPr>
          <w:u w:val="single"/>
        </w:rPr>
        <w:t>University (College)</w:t>
      </w:r>
      <w:r>
        <w:t xml:space="preserve"> shall employ Coach as the head coach of its intercollegiate _</w:t>
      </w:r>
      <w:r>
        <w:rPr>
          <w:u w:val="single"/>
        </w:rPr>
        <w:t>(Sport)</w:t>
      </w:r>
      <w:r>
        <w:t>___ team (Team).  Coach represents and warrants that Coach is fully qualified to serve, and is available for employment, in this capacity.</w:t>
      </w:r>
    </w:p>
    <w:p w:rsidR="00196D17" w:rsidRDefault="00196D17">
      <w:pPr>
        <w:ind w:firstLine="720"/>
        <w:jc w:val="both"/>
      </w:pPr>
    </w:p>
    <w:p w:rsidR="00196D17" w:rsidRDefault="00196D17">
      <w:pPr>
        <w:numPr>
          <w:ilvl w:val="1"/>
          <w:numId w:val="33"/>
        </w:numPr>
        <w:ind w:left="0" w:firstLine="720"/>
        <w:jc w:val="both"/>
      </w:pPr>
      <w:r>
        <w:rPr>
          <w:u w:val="single"/>
        </w:rPr>
        <w:t>Reporting Relationship</w:t>
      </w:r>
      <w:r>
        <w:t xml:space="preserve">.  Coach shall report and be responsible directly to the </w:t>
      </w:r>
      <w:r>
        <w:rPr>
          <w:u w:val="single"/>
        </w:rPr>
        <w:t>University (College)</w:t>
      </w:r>
      <w:r>
        <w:t xml:space="preserve">’s Director of Athletics (Director) or the Director’s designee. Coach shall abide by the reasonable instructions of Director or the Director's designee and shall confer with the Director or the Director’s designee on all administrative and technical matters. Coach shall also be under the general supervision of the </w:t>
      </w:r>
      <w:r>
        <w:rPr>
          <w:u w:val="single"/>
        </w:rPr>
        <w:t>University (College)</w:t>
      </w:r>
      <w:r>
        <w:t>’s President (President).</w:t>
      </w:r>
    </w:p>
    <w:p w:rsidR="00196D17" w:rsidRDefault="00196D17">
      <w:pPr>
        <w:ind w:firstLine="720"/>
        <w:jc w:val="both"/>
      </w:pPr>
    </w:p>
    <w:p w:rsidR="00196D17" w:rsidRDefault="00196D17">
      <w:pPr>
        <w:pStyle w:val="BodyTextIndent"/>
        <w:numPr>
          <w:ilvl w:val="1"/>
          <w:numId w:val="33"/>
        </w:numPr>
        <w:ind w:left="0" w:firstLine="720"/>
        <w:jc w:val="both"/>
        <w:rPr>
          <w:rFonts w:ascii="Times New Roman" w:hAnsi="Times New Roman"/>
        </w:rPr>
      </w:pPr>
      <w:r>
        <w:rPr>
          <w:rFonts w:ascii="Times New Roman" w:hAnsi="Times New Roman"/>
          <w:u w:val="single"/>
        </w:rPr>
        <w:t>Duties</w:t>
      </w:r>
      <w:r>
        <w:rPr>
          <w:rFonts w:ascii="Times New Roman" w:hAnsi="Times New Roman"/>
        </w:rPr>
        <w:t xml:space="preserve">.  Coach shall manage and supervise the Team and shall perform such other duties in the </w:t>
      </w:r>
      <w:r>
        <w:rPr>
          <w:rFonts w:ascii="Times New Roman" w:hAnsi="Times New Roman"/>
          <w:u w:val="single"/>
        </w:rPr>
        <w:t>University (College)</w:t>
      </w:r>
      <w:r>
        <w:rPr>
          <w:rFonts w:ascii="Times New Roman" w:hAnsi="Times New Roman"/>
        </w:rPr>
        <w:t xml:space="preserve">’s athletic program as the Director may assign and as may be described elsewhere in this Agreement.  The </w:t>
      </w:r>
      <w:r>
        <w:rPr>
          <w:rFonts w:ascii="Times New Roman" w:hAnsi="Times New Roman"/>
          <w:u w:val="single"/>
        </w:rPr>
        <w:t>University (College)</w:t>
      </w:r>
      <w:r>
        <w:rPr>
          <w:rFonts w:ascii="Times New Roman" w:hAnsi="Times New Roman"/>
        </w:rPr>
        <w:t xml:space="preserve"> shall have the right, at any time, to reassign Coach to duties at the </w:t>
      </w:r>
      <w:r>
        <w:rPr>
          <w:rFonts w:ascii="Times New Roman" w:hAnsi="Times New Roman"/>
          <w:u w:val="single"/>
        </w:rPr>
        <w:t>University (College)</w:t>
      </w:r>
      <w:r>
        <w:rPr>
          <w:rFonts w:ascii="Times New Roman" w:hAnsi="Times New Roman"/>
        </w:rPr>
        <w:t xml:space="preserve"> other than as head coach of the Team, provided that Coach’s compensation and benefits shall not be affected by any such reassignment, except that the opportunity to earn supplemental compensation as provided in sections 3.2.1 through _</w:t>
      </w:r>
      <w:r>
        <w:rPr>
          <w:rFonts w:ascii="Times New Roman" w:hAnsi="Times New Roman"/>
          <w:u w:val="single"/>
        </w:rPr>
        <w:t>(Depending on supplemental pay provisions used)</w:t>
      </w:r>
      <w:r>
        <w:rPr>
          <w:rFonts w:ascii="Times New Roman" w:hAnsi="Times New Roman"/>
        </w:rPr>
        <w:t>____ shall cease.</w:t>
      </w:r>
    </w:p>
    <w:p w:rsidR="00196D17" w:rsidRDefault="00196D17">
      <w:pPr>
        <w:jc w:val="both"/>
      </w:pPr>
    </w:p>
    <w:p w:rsidR="00196D17" w:rsidRDefault="00196D17">
      <w:pPr>
        <w:jc w:val="center"/>
      </w:pPr>
      <w:r>
        <w:t>ARTICLE 2</w:t>
      </w:r>
    </w:p>
    <w:p w:rsidR="00196D17" w:rsidRDefault="00196D17">
      <w:pPr>
        <w:jc w:val="both"/>
      </w:pPr>
    </w:p>
    <w:p w:rsidR="00196D17" w:rsidRDefault="00196D17">
      <w:pPr>
        <w:pStyle w:val="BodyTextIndent"/>
        <w:numPr>
          <w:ilvl w:val="1"/>
          <w:numId w:val="34"/>
        </w:numPr>
        <w:tabs>
          <w:tab w:val="num" w:pos="420"/>
        </w:tabs>
        <w:ind w:left="0" w:firstLine="720"/>
        <w:jc w:val="both"/>
        <w:rPr>
          <w:rFonts w:ascii="Times New Roman" w:hAnsi="Times New Roman"/>
        </w:rPr>
      </w:pPr>
      <w:r>
        <w:rPr>
          <w:rFonts w:ascii="Times New Roman" w:hAnsi="Times New Roman"/>
          <w:u w:val="single"/>
        </w:rPr>
        <w:t>Term.</w:t>
      </w:r>
      <w:r>
        <w:rPr>
          <w:rFonts w:ascii="Times New Roman" w:hAnsi="Times New Roman"/>
        </w:rPr>
        <w:t xml:space="preserve">  This Agreement is for a fixed-term appointment of _____ ( __ ) months, commencing on ________ and terminating, without further notice to Coach, on ________ unless sooner terminated in accordance with other provisions of this Agreement</w:t>
      </w:r>
    </w:p>
    <w:p w:rsidR="00196D17" w:rsidRDefault="00196D17">
      <w:pPr>
        <w:tabs>
          <w:tab w:val="num" w:pos="-2160"/>
        </w:tabs>
        <w:ind w:firstLine="720"/>
        <w:jc w:val="both"/>
      </w:pPr>
    </w:p>
    <w:p w:rsidR="00196D17" w:rsidRDefault="00196D17">
      <w:pPr>
        <w:pStyle w:val="BodyTextIndent"/>
        <w:numPr>
          <w:ilvl w:val="1"/>
          <w:numId w:val="34"/>
        </w:numPr>
        <w:tabs>
          <w:tab w:val="num" w:pos="420"/>
        </w:tabs>
        <w:ind w:left="0" w:firstLine="720"/>
        <w:jc w:val="both"/>
        <w:rPr>
          <w:rFonts w:ascii="Times New Roman" w:hAnsi="Times New Roman"/>
        </w:rPr>
      </w:pPr>
      <w:r>
        <w:rPr>
          <w:rFonts w:ascii="Times New Roman" w:hAnsi="Times New Roman"/>
          <w:u w:val="single"/>
        </w:rPr>
        <w:t>Extension or Renewal.</w:t>
      </w:r>
      <w:r>
        <w:rPr>
          <w:rFonts w:ascii="Times New Roman" w:hAnsi="Times New Roman"/>
        </w:rPr>
        <w:t xml:space="preserve">  This Agreement is renewable solely upon an offer from the </w:t>
      </w:r>
      <w:r>
        <w:rPr>
          <w:rFonts w:ascii="Times New Roman" w:hAnsi="Times New Roman"/>
          <w:u w:val="single"/>
        </w:rPr>
        <w:t>University (College)</w:t>
      </w:r>
      <w:r>
        <w:rPr>
          <w:rFonts w:ascii="Times New Roman" w:hAnsi="Times New Roman"/>
        </w:rPr>
        <w:t xml:space="preserve"> and an acceptance by Coach, both of which must be in writing and signed by the parties.  Any renewal is subject to the prior approval of </w:t>
      </w:r>
      <w:r>
        <w:rPr>
          <w:rFonts w:ascii="Times New Roman" w:hAnsi="Times New Roman"/>
          <w:u w:val="single"/>
        </w:rPr>
        <w:t>University (College)</w:t>
      </w:r>
      <w:r>
        <w:rPr>
          <w:rFonts w:ascii="Times New Roman" w:hAnsi="Times New Roman"/>
        </w:rPr>
        <w:t>'s Board of _</w:t>
      </w:r>
      <w:r>
        <w:rPr>
          <w:rFonts w:ascii="Times New Roman" w:hAnsi="Times New Roman"/>
          <w:u w:val="single"/>
        </w:rPr>
        <w:t>(Regents or Trustees)</w:t>
      </w:r>
      <w:r>
        <w:rPr>
          <w:rFonts w:ascii="Times New Roman" w:hAnsi="Times New Roman"/>
        </w:rPr>
        <w:t xml:space="preserve">__ . This Agreement in no way grants to Coach a claim to tenure in employment, nor shall Coach’s service pursuant to this agreement count in any way toward tenure at the </w:t>
      </w:r>
      <w:r>
        <w:rPr>
          <w:rFonts w:ascii="Times New Roman" w:hAnsi="Times New Roman"/>
          <w:u w:val="single"/>
        </w:rPr>
        <w:t>University (College)</w:t>
      </w:r>
      <w:r>
        <w:rPr>
          <w:rFonts w:ascii="Times New Roman" w:hAnsi="Times New Roman"/>
        </w:rPr>
        <w:t>.</w:t>
      </w:r>
    </w:p>
    <w:p w:rsidR="00196D17" w:rsidRDefault="00196D17">
      <w:pPr>
        <w:jc w:val="center"/>
      </w:pPr>
    </w:p>
    <w:p w:rsidR="00DE4A55" w:rsidRDefault="00DE4A55">
      <w:r>
        <w:br w:type="page"/>
      </w:r>
    </w:p>
    <w:p w:rsidR="00196D17" w:rsidRDefault="00196D17">
      <w:pPr>
        <w:jc w:val="center"/>
      </w:pPr>
      <w:r>
        <w:lastRenderedPageBreak/>
        <w:t>ARTICLE 3</w:t>
      </w:r>
    </w:p>
    <w:p w:rsidR="00196D17" w:rsidRDefault="00196D17">
      <w:pPr>
        <w:jc w:val="both"/>
      </w:pPr>
    </w:p>
    <w:p w:rsidR="00196D17" w:rsidRDefault="00196D17">
      <w:pPr>
        <w:ind w:left="720"/>
        <w:jc w:val="both"/>
      </w:pPr>
      <w:r>
        <w:t>3.1</w:t>
      </w:r>
      <w:r>
        <w:tab/>
      </w:r>
      <w:r>
        <w:rPr>
          <w:u w:val="single"/>
        </w:rPr>
        <w:t>Regular Compensation</w:t>
      </w:r>
      <w:r>
        <w:t>.</w:t>
      </w:r>
    </w:p>
    <w:p w:rsidR="00196D17" w:rsidRDefault="00196D17">
      <w:pPr>
        <w:jc w:val="both"/>
      </w:pPr>
    </w:p>
    <w:p w:rsidR="00196D17" w:rsidRDefault="00196D17">
      <w:pPr>
        <w:pStyle w:val="BodyTextIndent2"/>
        <w:ind w:left="0" w:firstLine="1440"/>
        <w:jc w:val="both"/>
      </w:pPr>
      <w:r>
        <w:t xml:space="preserve">3.1.1   In consideration of Coach’s services and satisfactory performance of this Agreement, the </w:t>
      </w:r>
      <w:r>
        <w:rPr>
          <w:u w:val="single"/>
        </w:rPr>
        <w:t>University (College)</w:t>
      </w:r>
      <w:r>
        <w:t xml:space="preserve"> shall provide to Coach:</w:t>
      </w:r>
    </w:p>
    <w:p w:rsidR="00196D17" w:rsidRDefault="00196D17">
      <w:pPr>
        <w:jc w:val="both"/>
      </w:pPr>
    </w:p>
    <w:p w:rsidR="00196D17" w:rsidRDefault="00196D17">
      <w:pPr>
        <w:ind w:left="2880" w:hanging="720"/>
        <w:jc w:val="both"/>
      </w:pPr>
      <w:r>
        <w:t>a)</w:t>
      </w:r>
      <w:r>
        <w:tab/>
        <w:t xml:space="preserve">An annual salary of $_________ per year, payable in biweekly installments in accordance with normal </w:t>
      </w:r>
      <w:r>
        <w:rPr>
          <w:u w:val="single"/>
        </w:rPr>
        <w:t>University (College)</w:t>
      </w:r>
      <w:r>
        <w:t xml:space="preserve"> procedures, and such salary increases as may be determined appropriate by the Director and President and approved by the </w:t>
      </w:r>
      <w:r>
        <w:rPr>
          <w:u w:val="single"/>
        </w:rPr>
        <w:t>University (College)</w:t>
      </w:r>
      <w:r>
        <w:t>’s Board of _</w:t>
      </w:r>
      <w:r>
        <w:rPr>
          <w:u w:val="single"/>
        </w:rPr>
        <w:t>(Regents or Trustees)</w:t>
      </w:r>
      <w:r>
        <w:t>____ ;</w:t>
      </w:r>
    </w:p>
    <w:p w:rsidR="00196D17" w:rsidRDefault="00196D17">
      <w:pPr>
        <w:ind w:left="2880" w:hanging="720"/>
        <w:jc w:val="both"/>
      </w:pPr>
    </w:p>
    <w:p w:rsidR="00196D17" w:rsidRDefault="00196D17">
      <w:pPr>
        <w:pStyle w:val="BodyTextIndent3"/>
        <w:ind w:left="2880" w:hanging="720"/>
        <w:jc w:val="both"/>
      </w:pPr>
      <w:r>
        <w:t>b)</w:t>
      </w:r>
      <w:r>
        <w:tab/>
        <w:t xml:space="preserve">The opportunity to receive such employee benefits as the </w:t>
      </w:r>
      <w:r>
        <w:rPr>
          <w:u w:val="single"/>
        </w:rPr>
        <w:t>University (College)</w:t>
      </w:r>
      <w:r>
        <w:t xml:space="preserve"> provides generally to non-faculty exempt employees, provided that the Coach qualifies for such benefits by meeting all applicable eligibility requirements; and</w:t>
      </w:r>
    </w:p>
    <w:p w:rsidR="00196D17" w:rsidRDefault="00196D17">
      <w:pPr>
        <w:jc w:val="both"/>
      </w:pPr>
    </w:p>
    <w:p w:rsidR="00196D17" w:rsidRDefault="00196D17">
      <w:pPr>
        <w:numPr>
          <w:ilvl w:val="1"/>
          <w:numId w:val="35"/>
        </w:numPr>
        <w:tabs>
          <w:tab w:val="clear" w:pos="1440"/>
        </w:tabs>
        <w:ind w:left="0" w:firstLine="720"/>
        <w:jc w:val="both"/>
      </w:pPr>
      <w:r>
        <w:rPr>
          <w:u w:val="single"/>
        </w:rPr>
        <w:t>Supplemental Compensation</w:t>
      </w:r>
      <w:r>
        <w:t>.  Each year Coach shall be eligible to receive supplemental compensation in an amount up to  ___</w:t>
      </w:r>
      <w:r>
        <w:rPr>
          <w:u w:val="single"/>
        </w:rPr>
        <w:t xml:space="preserve">(amount or computation)   </w:t>
      </w:r>
      <w:r>
        <w:t xml:space="preserve">  based on the academic achievement and behavior of Team members. The determination of whether Coach will receive such supplemental compensation and the timing of the payment(s) shall be at the discretion of the President in consultation with the Director</w:t>
      </w:r>
      <w:r w:rsidR="002B35A1">
        <w:t xml:space="preserve"> and approved by the </w:t>
      </w:r>
      <w:r w:rsidR="002B35A1">
        <w:rPr>
          <w:u w:val="single"/>
        </w:rPr>
        <w:t>University (College)</w:t>
      </w:r>
      <w:r w:rsidR="002B35A1">
        <w:t>’s Board of _</w:t>
      </w:r>
      <w:r w:rsidR="002B35A1">
        <w:rPr>
          <w:u w:val="single"/>
        </w:rPr>
        <w:t>(Regents or Trustees)</w:t>
      </w:r>
      <w:r w:rsidR="002B35A1">
        <w:t>____</w:t>
      </w:r>
      <w:r>
        <w:t xml:space="preserve">. The determination shall be based on the following factors: grade point averages; difficulty of major course of study; honors such as scholarships, designation as Academic All-American, and conference academic recognition; progress toward graduation for all athletes, but particularly those who entered the </w:t>
      </w:r>
      <w:r>
        <w:rPr>
          <w:u w:val="single"/>
        </w:rPr>
        <w:t>University (College)</w:t>
      </w:r>
      <w:r>
        <w:t xml:space="preserve"> as academically at-risk students; the conduct of Team members on the </w:t>
      </w:r>
      <w:r>
        <w:rPr>
          <w:u w:val="single"/>
        </w:rPr>
        <w:t>University (College)</w:t>
      </w:r>
      <w:r>
        <w:t xml:space="preserve"> campus, at authorized </w:t>
      </w:r>
      <w:r>
        <w:rPr>
          <w:u w:val="single"/>
        </w:rPr>
        <w:t>University (College)</w:t>
      </w:r>
      <w:r>
        <w:t xml:space="preserve"> activities, in the community, and elsewhere. Any such supplemental compensation paid to Coach shall be accompanied with a detailed justification for the supplemental compensation based on the factors listed above and such justification shall be separately reported to the Board of </w:t>
      </w:r>
      <w:r>
        <w:rPr>
          <w:u w:val="single"/>
        </w:rPr>
        <w:t xml:space="preserve">  (Regents or Trustees) </w:t>
      </w:r>
      <w:r>
        <w:t xml:space="preserve"> as a document available to the public under the Idaho Public Records Act.</w:t>
      </w:r>
    </w:p>
    <w:p w:rsidR="00196D17" w:rsidRDefault="00196D17">
      <w:pPr>
        <w:pStyle w:val="BodyTextIndent2"/>
        <w:ind w:left="0" w:firstLine="1440"/>
        <w:jc w:val="both"/>
      </w:pPr>
    </w:p>
    <w:p w:rsidR="00196D17" w:rsidRDefault="00196D17">
      <w:pPr>
        <w:pStyle w:val="BodyTextIndent2"/>
        <w:tabs>
          <w:tab w:val="clear" w:pos="3600"/>
          <w:tab w:val="left" w:pos="-3330"/>
        </w:tabs>
        <w:ind w:left="0" w:firstLine="0"/>
        <w:jc w:val="both"/>
      </w:pPr>
      <w:r>
        <w:tab/>
        <w:t>3.3</w:t>
      </w:r>
      <w:r>
        <w:tab/>
      </w:r>
      <w:r>
        <w:rPr>
          <w:u w:val="single"/>
        </w:rPr>
        <w:t>Footwear; Apparel; Equipment</w:t>
      </w:r>
      <w:r>
        <w:t xml:space="preserve">.  Coach agrees that the </w:t>
      </w:r>
      <w:r>
        <w:rPr>
          <w:u w:val="single"/>
        </w:rPr>
        <w:t>University (College)</w:t>
      </w:r>
      <w:r>
        <w:t xml:space="preserve"> has the exclusive right to select footwear, apparel and/or equipment for the use of its student-athletes and staff, including Coach, during official practices and games and during times when Coach or the Team is being filmed by motion picture or video camera or posing for photographs in their capacity as representatives of </w:t>
      </w:r>
      <w:r>
        <w:rPr>
          <w:u w:val="single"/>
        </w:rPr>
        <w:t>University (College)</w:t>
      </w:r>
      <w:r>
        <w:t xml:space="preserve">. Coach recognizes that the </w:t>
      </w:r>
      <w:r>
        <w:rPr>
          <w:u w:val="single"/>
        </w:rPr>
        <w:t>University (College)</w:t>
      </w:r>
      <w:r>
        <w:t xml:space="preserve"> is negotiating or has entered into an agreement with </w:t>
      </w:r>
      <w:r>
        <w:rPr>
          <w:u w:val="single"/>
        </w:rPr>
        <w:t xml:space="preserve">   (Company Name)  </w:t>
      </w:r>
      <w:r>
        <w:t xml:space="preserve"> to supply the </w:t>
      </w:r>
      <w:r>
        <w:rPr>
          <w:u w:val="single"/>
        </w:rPr>
        <w:t>University (College)</w:t>
      </w:r>
      <w:r>
        <w:t xml:space="preserve"> with athletic footwear, apparel and/or equipment.  Coach agrees that, upon the </w:t>
      </w:r>
      <w:r>
        <w:rPr>
          <w:u w:val="single"/>
        </w:rPr>
        <w:t>University (College)</w:t>
      </w:r>
      <w:r>
        <w:t xml:space="preserve">’s reasonable request, Coach will consult with appropriate parties concerning an </w:t>
      </w:r>
      <w:r>
        <w:rPr>
          <w:u w:val="single"/>
        </w:rPr>
        <w:t xml:space="preserve">   (Company Name)  </w:t>
      </w:r>
      <w:r>
        <w:t xml:space="preserve"> product’s design or performance, shall act as an instructor at a clinic sponsored in whole or in part by </w:t>
      </w:r>
      <w:r>
        <w:rPr>
          <w:u w:val="single"/>
        </w:rPr>
        <w:t xml:space="preserve">   (Company Name)  </w:t>
      </w:r>
      <w:r>
        <w:t xml:space="preserve">, or give a lecture at an event sponsored in whole or in part by </w:t>
      </w:r>
      <w:r>
        <w:rPr>
          <w:u w:val="single"/>
        </w:rPr>
        <w:t xml:space="preserve">   (Company Name)  </w:t>
      </w:r>
      <w:r>
        <w:t xml:space="preserve">, or make other educationally-related appearances as may be reasonably requested by the </w:t>
      </w:r>
      <w:r>
        <w:rPr>
          <w:u w:val="single"/>
        </w:rPr>
        <w:t>University (College)</w:t>
      </w:r>
      <w:r>
        <w:t xml:space="preserve">. Notwithstanding the foregoing sentence, </w:t>
      </w:r>
      <w:r>
        <w:lastRenderedPageBreak/>
        <w:t xml:space="preserve">Coach shall retain the right to decline such appearances as Coach reasonably determines to conflict with or hinder his duties and obligations as head </w:t>
      </w:r>
      <w:r>
        <w:rPr>
          <w:u w:val="single"/>
        </w:rPr>
        <w:t xml:space="preserve">   (Sport)  </w:t>
      </w:r>
      <w:r>
        <w:t xml:space="preserve"> coach. In order to avoid entering into an agreement with a competitor of </w:t>
      </w:r>
      <w:r>
        <w:rPr>
          <w:u w:val="single"/>
        </w:rPr>
        <w:t xml:space="preserve">   (Company Name)  </w:t>
      </w:r>
      <w:r>
        <w:t xml:space="preserve">, Coach shall submit all outside consulting agreements to the </w:t>
      </w:r>
      <w:r>
        <w:rPr>
          <w:u w:val="single"/>
        </w:rPr>
        <w:t>University (College)</w:t>
      </w:r>
      <w:r>
        <w:t xml:space="preserve"> for review and approval prior to execution.  Coach shall also report such outside income to the </w:t>
      </w:r>
      <w:r>
        <w:rPr>
          <w:u w:val="single"/>
        </w:rPr>
        <w:t>University (College)</w:t>
      </w:r>
      <w:r>
        <w:t xml:space="preserve"> in accordance with NCAA </w:t>
      </w:r>
      <w:r>
        <w:rPr>
          <w:u w:val="single"/>
        </w:rPr>
        <w:t>(or NAIA)</w:t>
      </w:r>
      <w:r>
        <w:t xml:space="preserve"> rules.  Coach further agrees that Coach will not endorse any athletic footwear, apparel and/or equipment products, including </w:t>
      </w:r>
      <w:r>
        <w:rPr>
          <w:u w:val="single"/>
        </w:rPr>
        <w:t xml:space="preserve">  (Company Name)  </w:t>
      </w:r>
      <w:r>
        <w:t>, and will not participate in any messages or promotional appearances which contain a comparative or qualitative description of athletic footwear, apparel or equipment products.</w:t>
      </w:r>
    </w:p>
    <w:p w:rsidR="00196D17" w:rsidRDefault="00196D17">
      <w:pPr>
        <w:ind w:firstLine="720"/>
        <w:jc w:val="both"/>
      </w:pPr>
    </w:p>
    <w:p w:rsidR="00196D17" w:rsidRDefault="00196D17">
      <w:pPr>
        <w:ind w:firstLine="720"/>
        <w:jc w:val="both"/>
      </w:pPr>
      <w:r>
        <w:t>3.4</w:t>
      </w:r>
      <w:r>
        <w:tab/>
      </w:r>
      <w:r>
        <w:rPr>
          <w:u w:val="single"/>
        </w:rPr>
        <w:t>General Conditions of Compensation</w:t>
      </w:r>
      <w:r>
        <w:t xml:space="preserve">.  All compensation provided by the </w:t>
      </w:r>
      <w:r>
        <w:rPr>
          <w:u w:val="single"/>
        </w:rPr>
        <w:t>University (College)</w:t>
      </w:r>
      <w:r>
        <w:t xml:space="preserve"> to Coach is subject to deductions and withholdings as required by law or the terms and conditions of any fringe benefit in which Coach participates. However, if any fringe benefit is based in whole or in part upon the compensation provided by the </w:t>
      </w:r>
      <w:r>
        <w:rPr>
          <w:u w:val="single"/>
        </w:rPr>
        <w:t>University (College)</w:t>
      </w:r>
      <w:r>
        <w:t xml:space="preserve"> to Coach, such fringe benefit shall be based only on the compensation provided pursuant to section 3.1.1, except to the extent required by the terms and conditions of a specific fringe benefit program.</w:t>
      </w:r>
    </w:p>
    <w:p w:rsidR="00196D17" w:rsidRDefault="00196D17">
      <w:pPr>
        <w:ind w:left="1440" w:hanging="720"/>
        <w:jc w:val="both"/>
      </w:pPr>
    </w:p>
    <w:p w:rsidR="00196D17" w:rsidRDefault="00196D17">
      <w:pPr>
        <w:jc w:val="center"/>
      </w:pPr>
      <w:r>
        <w:t>ARTICLE 4</w:t>
      </w:r>
    </w:p>
    <w:p w:rsidR="00196D17" w:rsidRDefault="00196D17">
      <w:pPr>
        <w:jc w:val="both"/>
      </w:pPr>
    </w:p>
    <w:p w:rsidR="00196D17" w:rsidRDefault="00196D17">
      <w:pPr>
        <w:numPr>
          <w:ilvl w:val="1"/>
          <w:numId w:val="37"/>
        </w:numPr>
        <w:ind w:left="0" w:firstLine="720"/>
        <w:jc w:val="both"/>
      </w:pPr>
      <w:r>
        <w:rPr>
          <w:u w:val="single"/>
        </w:rPr>
        <w:t>Coach’s Specific Duties and Responsibilities</w:t>
      </w:r>
      <w:r>
        <w:t>.  In consideration of the compensation specified in this Agreement, Coach, in addition to the obligations set forth elsewhere in this Agreement, shall:</w:t>
      </w:r>
    </w:p>
    <w:p w:rsidR="00196D17" w:rsidRDefault="00196D17">
      <w:pPr>
        <w:jc w:val="both"/>
      </w:pPr>
    </w:p>
    <w:p w:rsidR="00196D17" w:rsidRDefault="00196D17">
      <w:pPr>
        <w:pStyle w:val="BodyTextIndent2"/>
        <w:numPr>
          <w:ilvl w:val="2"/>
          <w:numId w:val="37"/>
        </w:numPr>
        <w:ind w:left="0" w:firstLine="1440"/>
        <w:jc w:val="both"/>
      </w:pPr>
      <w:r>
        <w:t>Devote Coach’s full time and best efforts to the performance of Coach’s duties under this Agreement;</w:t>
      </w:r>
    </w:p>
    <w:p w:rsidR="00196D17" w:rsidRDefault="00196D17">
      <w:pPr>
        <w:tabs>
          <w:tab w:val="num" w:pos="-1440"/>
        </w:tabs>
        <w:ind w:firstLine="1440"/>
        <w:jc w:val="both"/>
      </w:pPr>
    </w:p>
    <w:p w:rsidR="00196D17" w:rsidRDefault="00196D17">
      <w:pPr>
        <w:pStyle w:val="BodyTextIndent2"/>
        <w:numPr>
          <w:ilvl w:val="2"/>
          <w:numId w:val="37"/>
        </w:numPr>
        <w:ind w:left="0" w:firstLine="1440"/>
        <w:jc w:val="both"/>
      </w:pPr>
      <w:r>
        <w:t>Develop and implement programs and procedures with respect to the evaluation, recruitment, training, and coaching of Team members which enable them to compete successfully and reasonably protect their health, safety, and well-being;</w:t>
      </w:r>
    </w:p>
    <w:p w:rsidR="00196D17" w:rsidRDefault="00196D17">
      <w:pPr>
        <w:tabs>
          <w:tab w:val="num" w:pos="-1440"/>
        </w:tabs>
        <w:ind w:firstLine="1440"/>
        <w:jc w:val="both"/>
      </w:pPr>
    </w:p>
    <w:p w:rsidR="00196D17" w:rsidRDefault="00196D17">
      <w:pPr>
        <w:numPr>
          <w:ilvl w:val="2"/>
          <w:numId w:val="37"/>
        </w:numPr>
        <w:ind w:left="0" w:firstLine="1440"/>
        <w:jc w:val="both"/>
      </w:pPr>
      <w:r>
        <w:t xml:space="preserve">Observe and uphold all academic standards, requirements, and policies of the </w:t>
      </w:r>
      <w:r>
        <w:rPr>
          <w:u w:val="single"/>
        </w:rPr>
        <w:t>University (College)</w:t>
      </w:r>
      <w:r>
        <w:t xml:space="preserve"> and encourage Team members to perform to their highest academic potential and to graduate in a timely manner; and</w:t>
      </w:r>
    </w:p>
    <w:p w:rsidR="00196D17" w:rsidRDefault="00196D17">
      <w:pPr>
        <w:tabs>
          <w:tab w:val="num" w:pos="-1440"/>
        </w:tabs>
        <w:ind w:firstLine="1440"/>
        <w:jc w:val="both"/>
      </w:pPr>
    </w:p>
    <w:p w:rsidR="00196D17" w:rsidRDefault="00196D17">
      <w:pPr>
        <w:numPr>
          <w:ilvl w:val="2"/>
          <w:numId w:val="37"/>
        </w:numPr>
        <w:ind w:left="0" w:firstLine="1440"/>
        <w:jc w:val="both"/>
      </w:pPr>
      <w:r>
        <w:t xml:space="preserve">Know, recognize, and comply with all applicable laws and the policies, rules and regulations of the </w:t>
      </w:r>
      <w:r>
        <w:rPr>
          <w:u w:val="single"/>
        </w:rPr>
        <w:t>University (College)</w:t>
      </w:r>
      <w:r>
        <w:t xml:space="preserve">, the </w:t>
      </w:r>
      <w:r>
        <w:rPr>
          <w:u w:val="single"/>
        </w:rPr>
        <w:t>University (College)</w:t>
      </w:r>
      <w:r>
        <w:t xml:space="preserve">'s governing board, the conference, and the NCAA </w:t>
      </w:r>
      <w:r>
        <w:rPr>
          <w:u w:val="single"/>
        </w:rPr>
        <w:t>(or NAIA)</w:t>
      </w:r>
      <w:r>
        <w:t xml:space="preserve">; supervise and take appropriate steps to ensure that Coach’s assistant coaches, any other employees for whom Coach is administratively responsible, and the members of the Team know, recognize, and comply with all such laws, policies, rules and regulations; and immediately report to the Director and to the Department's Director of Compliance if Coach has reasonable cause to believe that any person or entity, including without limitation representatives of the </w:t>
      </w:r>
      <w:r>
        <w:rPr>
          <w:u w:val="single"/>
        </w:rPr>
        <w:t>University (College)</w:t>
      </w:r>
      <w:r>
        <w:t xml:space="preserve">’s athletic interests, has violated or is likely to violate any such laws, policies, rules or regulations.  Coach shall cooperate fully with the </w:t>
      </w:r>
      <w:r>
        <w:rPr>
          <w:u w:val="single"/>
        </w:rPr>
        <w:t>University (College)</w:t>
      </w:r>
      <w:r>
        <w:t xml:space="preserve"> and Department at all times. The names or titles of employees whom Coach supervises are attached as Exhibit C. The applicable laws, policies, rules, and regulations include: (a) State Board of Education and Board of Regents of the University of Idaho Governing Policies </w:t>
      </w:r>
      <w:r>
        <w:lastRenderedPageBreak/>
        <w:t xml:space="preserve">and Procedures and Rule Manual; (b) </w:t>
      </w:r>
      <w:r>
        <w:rPr>
          <w:u w:val="single"/>
        </w:rPr>
        <w:t>University (College)</w:t>
      </w:r>
      <w:r>
        <w:t xml:space="preserve">'s Handbook; (c) </w:t>
      </w:r>
      <w:r>
        <w:rPr>
          <w:u w:val="single"/>
        </w:rPr>
        <w:t>University (College)</w:t>
      </w:r>
      <w:r>
        <w:t xml:space="preserve">'s Administrative Procedures Manual; (d) the policies of the Department; (e) NCAA </w:t>
      </w:r>
      <w:r>
        <w:rPr>
          <w:u w:val="single"/>
        </w:rPr>
        <w:t>(or NAIA)</w:t>
      </w:r>
      <w:r>
        <w:t xml:space="preserve"> rules and regulations; and (f) the rules and regulations of the </w:t>
      </w:r>
      <w:r>
        <w:rPr>
          <w:u w:val="single"/>
        </w:rPr>
        <w:t xml:space="preserve">  (Sport)  </w:t>
      </w:r>
      <w:r>
        <w:t xml:space="preserve"> conference of which the </w:t>
      </w:r>
      <w:r>
        <w:rPr>
          <w:u w:val="single"/>
        </w:rPr>
        <w:t>University (College)</w:t>
      </w:r>
      <w:r>
        <w:t xml:space="preserve"> is a member.</w:t>
      </w:r>
    </w:p>
    <w:p w:rsidR="00196D17" w:rsidRDefault="00196D17">
      <w:pPr>
        <w:jc w:val="both"/>
      </w:pPr>
    </w:p>
    <w:p w:rsidR="00196D17" w:rsidRDefault="00196D17">
      <w:pPr>
        <w:pStyle w:val="BodyTextIndent"/>
        <w:numPr>
          <w:ilvl w:val="1"/>
          <w:numId w:val="38"/>
        </w:numPr>
        <w:ind w:left="0" w:firstLine="720"/>
        <w:jc w:val="both"/>
        <w:rPr>
          <w:rFonts w:ascii="Times New Roman" w:hAnsi="Times New Roman"/>
        </w:rPr>
      </w:pPr>
      <w:r>
        <w:rPr>
          <w:rFonts w:ascii="Times New Roman" w:hAnsi="Times New Roman"/>
          <w:u w:val="single"/>
        </w:rPr>
        <w:t>Outside Activities</w:t>
      </w:r>
      <w:r>
        <w:rPr>
          <w:rFonts w:ascii="Times New Roman" w:hAnsi="Times New Roman"/>
        </w:rPr>
        <w:t xml:space="preserve">.  Coach shall not undertake any business, professional or personal activities, or pursuits that would prevent Coach from devoting Coach’s full time and best efforts to the performance of Coach’s duties under this Agreement, that would otherwise detract from those duties in any manner, or that, in the opinion of the </w:t>
      </w:r>
      <w:r>
        <w:rPr>
          <w:rFonts w:ascii="Times New Roman" w:hAnsi="Times New Roman"/>
          <w:u w:val="single"/>
        </w:rPr>
        <w:t>University (College)</w:t>
      </w:r>
      <w:r>
        <w:rPr>
          <w:rFonts w:ascii="Times New Roman" w:hAnsi="Times New Roman"/>
        </w:rPr>
        <w:t xml:space="preserve">, would reflect adversely upon the </w:t>
      </w:r>
      <w:r>
        <w:rPr>
          <w:rFonts w:ascii="Times New Roman" w:hAnsi="Times New Roman"/>
          <w:u w:val="single"/>
        </w:rPr>
        <w:t>University (College)</w:t>
      </w:r>
      <w:r>
        <w:rPr>
          <w:rFonts w:ascii="Times New Roman" w:hAnsi="Times New Roman"/>
        </w:rPr>
        <w:t xml:space="preserve"> or its athletic program. Subject to the terms and conditions of this Agreement, Coach may, with the prior written approval of the Director, who may consult with the President, enter into separate arrangements for outside activities and endorsements which are consistent with Coach's obligations under this Agreement. Coach may not use the </w:t>
      </w:r>
      <w:r>
        <w:rPr>
          <w:rFonts w:ascii="Times New Roman" w:hAnsi="Times New Roman"/>
          <w:u w:val="single"/>
        </w:rPr>
        <w:t>University (College)</w:t>
      </w:r>
      <w:r>
        <w:rPr>
          <w:rFonts w:ascii="Times New Roman" w:hAnsi="Times New Roman"/>
        </w:rPr>
        <w:t>’s name, logos, or trademarks in connection with any such arrangements without the prior written approval of the Director and the President.</w:t>
      </w:r>
    </w:p>
    <w:p w:rsidR="00196D17" w:rsidRDefault="00196D17">
      <w:pPr>
        <w:ind w:firstLine="720"/>
        <w:jc w:val="both"/>
      </w:pPr>
    </w:p>
    <w:p w:rsidR="00196D17" w:rsidRDefault="00196D17">
      <w:pPr>
        <w:ind w:firstLine="720"/>
        <w:jc w:val="both"/>
      </w:pPr>
      <w:r>
        <w:t>4.3</w:t>
      </w:r>
      <w:r>
        <w:tab/>
      </w:r>
      <w:r>
        <w:rPr>
          <w:u w:val="single"/>
        </w:rPr>
        <w:t>NCAA (or NAIA) Rules</w:t>
      </w:r>
      <w:r>
        <w:t xml:space="preserve">.  In accordance with NCAA </w:t>
      </w:r>
      <w:r>
        <w:rPr>
          <w:u w:val="single"/>
        </w:rPr>
        <w:t>(or NAIA)</w:t>
      </w:r>
      <w:r>
        <w:t xml:space="preserve"> rules, Coach shall obtain prior written approval from the </w:t>
      </w:r>
      <w:r>
        <w:rPr>
          <w:u w:val="single"/>
        </w:rPr>
        <w:t>University (College)</w:t>
      </w:r>
      <w:r>
        <w:t xml:space="preserve">’s President for all athletically related income and benefits from sources outside the </w:t>
      </w:r>
      <w:r>
        <w:rPr>
          <w:u w:val="single"/>
        </w:rPr>
        <w:t>University (College)</w:t>
      </w:r>
      <w:r>
        <w:t xml:space="preserve"> and shall report the source and amount of all such income and benefits to the </w:t>
      </w:r>
      <w:r>
        <w:rPr>
          <w:u w:val="single"/>
        </w:rPr>
        <w:t>University (College)</w:t>
      </w:r>
      <w:r>
        <w:t xml:space="preserve">’s President whenever reasonably requested, but in no event less than annually before the close of business on June 30th of each year or the last regular </w:t>
      </w:r>
      <w:r>
        <w:rPr>
          <w:u w:val="single"/>
        </w:rPr>
        <w:t>University (College)</w:t>
      </w:r>
      <w:r>
        <w:t xml:space="preserve"> work day preceding June 30th. The report shall be in a format reasonably satisfactory to </w:t>
      </w:r>
      <w:r>
        <w:rPr>
          <w:u w:val="single"/>
        </w:rPr>
        <w:t>University (College)</w:t>
      </w:r>
      <w:r>
        <w:t xml:space="preserve">. In no event shall Coach accept or receive directly or indirectly any monies, benefits, or gratuities whatsoever from any person, association, corporation, </w:t>
      </w:r>
      <w:r>
        <w:rPr>
          <w:u w:val="single"/>
        </w:rPr>
        <w:t>University (College)</w:t>
      </w:r>
      <w:r>
        <w:t xml:space="preserve"> booster club, </w:t>
      </w:r>
      <w:r>
        <w:rPr>
          <w:u w:val="single"/>
        </w:rPr>
        <w:t>University (College)</w:t>
      </w:r>
      <w:r>
        <w:t xml:space="preserve"> alumni association, </w:t>
      </w:r>
      <w:r>
        <w:rPr>
          <w:u w:val="single"/>
        </w:rPr>
        <w:t>University (College)</w:t>
      </w:r>
      <w:r>
        <w:t xml:space="preserve"> foundation, or other benefactor, if the acceptance or receipt of the monies, benefits, or gratuities would violate applicable law or the policies, rules, and regulations of the </w:t>
      </w:r>
      <w:r>
        <w:rPr>
          <w:u w:val="single"/>
        </w:rPr>
        <w:t>University (College)</w:t>
      </w:r>
      <w:r>
        <w:t xml:space="preserve">, the </w:t>
      </w:r>
      <w:r>
        <w:rPr>
          <w:u w:val="single"/>
        </w:rPr>
        <w:t>University (College)</w:t>
      </w:r>
      <w:r>
        <w:t xml:space="preserve">'s governing board, the conference, or the NCAA </w:t>
      </w:r>
      <w:r>
        <w:rPr>
          <w:u w:val="single"/>
        </w:rPr>
        <w:t>(or NAIA)</w:t>
      </w:r>
      <w:r>
        <w:t>.</w:t>
      </w:r>
    </w:p>
    <w:p w:rsidR="00196D17" w:rsidRDefault="00196D17">
      <w:pPr>
        <w:ind w:firstLine="720"/>
        <w:jc w:val="both"/>
      </w:pPr>
    </w:p>
    <w:p w:rsidR="00196D17" w:rsidRDefault="00196D17">
      <w:pPr>
        <w:ind w:firstLine="720"/>
        <w:jc w:val="both"/>
      </w:pPr>
      <w:r>
        <w:t>4.4</w:t>
      </w:r>
      <w:r>
        <w:tab/>
      </w:r>
      <w:r>
        <w:rPr>
          <w:u w:val="single"/>
        </w:rPr>
        <w:t>Hiring Authority</w:t>
      </w:r>
      <w:r>
        <w:t xml:space="preserve">.  Coach shall have the responsibility and the sole authority to recommend to the Director the hiring and termination of assistant coaches for the Team, but the decision to hire or terminate an assistant coach shall be made by the Director and shall, when necessary or appropriate, be subject to the approval of President and the </w:t>
      </w:r>
      <w:r>
        <w:rPr>
          <w:u w:val="single"/>
        </w:rPr>
        <w:t>University (College)</w:t>
      </w:r>
      <w:r>
        <w:t xml:space="preserve">’s Board of </w:t>
      </w:r>
      <w:r>
        <w:rPr>
          <w:u w:val="single"/>
        </w:rPr>
        <w:t xml:space="preserve">  (Trustees or Regents)    </w:t>
      </w:r>
      <w:r>
        <w:t>.</w:t>
      </w:r>
    </w:p>
    <w:p w:rsidR="00196D17" w:rsidRDefault="00196D17">
      <w:pPr>
        <w:ind w:firstLine="720"/>
        <w:jc w:val="both"/>
      </w:pPr>
    </w:p>
    <w:p w:rsidR="00196D17" w:rsidRDefault="00196D17">
      <w:pPr>
        <w:ind w:firstLine="720"/>
        <w:jc w:val="both"/>
      </w:pPr>
      <w:r>
        <w:t>4.5</w:t>
      </w:r>
      <w:r>
        <w:tab/>
      </w:r>
      <w:r>
        <w:rPr>
          <w:u w:val="single"/>
        </w:rPr>
        <w:t>Scheduling</w:t>
      </w:r>
      <w:r>
        <w:t>.  Coach shall consult with, and may make recommendations to, the Director or the Director’s designee with respect to the scheduling of Team competitions, but the final decision shall be made by the Director or the Director’s designee.</w:t>
      </w:r>
    </w:p>
    <w:p w:rsidR="00196D17" w:rsidRDefault="00196D17">
      <w:pPr>
        <w:ind w:firstLine="720"/>
        <w:jc w:val="both"/>
      </w:pPr>
    </w:p>
    <w:p w:rsidR="00196D17" w:rsidRDefault="00196D17">
      <w:pPr>
        <w:ind w:firstLine="720"/>
        <w:jc w:val="both"/>
      </w:pPr>
      <w:r>
        <w:t>4.6</w:t>
      </w:r>
      <w:r>
        <w:tab/>
      </w:r>
      <w:r>
        <w:rPr>
          <w:u w:val="single"/>
        </w:rPr>
        <w:t>Other Coaching Opportunities</w:t>
      </w:r>
      <w:r>
        <w:t>.  Coach shall not, under any circumstances, interview for, negotiate for, or accept employment as a coach at any other institution of higher education or with any professional sports team, requiring performance of duties prior to the expiration of this Agreement, without the prior approval of the Director.  Such approval shall not unreasonably be withheld.</w:t>
      </w:r>
    </w:p>
    <w:p w:rsidR="00196D17" w:rsidRDefault="00196D17">
      <w:pPr>
        <w:jc w:val="both"/>
      </w:pPr>
    </w:p>
    <w:p w:rsidR="00196D17" w:rsidRDefault="00196D17">
      <w:pPr>
        <w:jc w:val="center"/>
      </w:pPr>
      <w:r>
        <w:lastRenderedPageBreak/>
        <w:t>ARTICLE 5</w:t>
      </w:r>
    </w:p>
    <w:p w:rsidR="00196D17" w:rsidRDefault="00196D17">
      <w:pPr>
        <w:jc w:val="both"/>
      </w:pPr>
    </w:p>
    <w:p w:rsidR="00196D17" w:rsidRDefault="00196D17">
      <w:pPr>
        <w:pStyle w:val="BodyTextIndent"/>
        <w:ind w:left="0" w:firstLine="720"/>
        <w:jc w:val="both"/>
        <w:rPr>
          <w:rFonts w:ascii="Times New Roman" w:hAnsi="Times New Roman"/>
        </w:rPr>
      </w:pPr>
      <w:r>
        <w:rPr>
          <w:rFonts w:ascii="Times New Roman" w:hAnsi="Times New Roman"/>
        </w:rPr>
        <w:t>5.1</w:t>
      </w:r>
      <w:r>
        <w:rPr>
          <w:rFonts w:ascii="Times New Roman" w:hAnsi="Times New Roman"/>
        </w:rPr>
        <w:tab/>
      </w:r>
      <w:r>
        <w:rPr>
          <w:rFonts w:ascii="Times New Roman" w:hAnsi="Times New Roman"/>
          <w:u w:val="single"/>
        </w:rPr>
        <w:t>Termination of Coach for Cause</w:t>
      </w:r>
      <w:r>
        <w:rPr>
          <w:rFonts w:ascii="Times New Roman" w:hAnsi="Times New Roman"/>
        </w:rPr>
        <w:t xml:space="preserve">.  The </w:t>
      </w:r>
      <w:r>
        <w:rPr>
          <w:rFonts w:ascii="Times New Roman" w:hAnsi="Times New Roman"/>
          <w:u w:val="single"/>
        </w:rPr>
        <w:t>University (College)</w:t>
      </w:r>
      <w:r>
        <w:rPr>
          <w:rFonts w:ascii="Times New Roman" w:hAnsi="Times New Roman"/>
        </w:rPr>
        <w:t xml:space="preserve"> may, in its discretion, suspend Coach from some or all of Coach’s duties, temporarily or permanently, and with or without pay; reassign Coach to other duties; or terminate this Agreement at any time for good or adequate cause, as those terms are defined in applicable rules and regulations. </w:t>
      </w:r>
    </w:p>
    <w:p w:rsidR="00196D17" w:rsidRDefault="00196D17">
      <w:pPr>
        <w:pStyle w:val="BodyTextIndent2"/>
        <w:tabs>
          <w:tab w:val="clear" w:pos="3600"/>
          <w:tab w:val="left" w:pos="-3330"/>
          <w:tab w:val="left" w:pos="0"/>
        </w:tabs>
        <w:ind w:left="0" w:firstLine="1440"/>
        <w:jc w:val="both"/>
      </w:pPr>
      <w:r>
        <w:t>5.1.2</w:t>
      </w:r>
      <w:r>
        <w:tab/>
        <w:t xml:space="preserve">Suspension, reassignment, or termination for good or adequate cause shall be effectuated by the </w:t>
      </w:r>
      <w:r>
        <w:rPr>
          <w:u w:val="single"/>
        </w:rPr>
        <w:t>University (College)</w:t>
      </w:r>
      <w:r>
        <w:t xml:space="preserve"> as follows:  before the effective date of the suspension, reassignment, or termination, the Director or his designee shall provide Coach with notice, which notice shall be accomplished in the manner provided for in this Agreement and shall include the reason(s) for the contemplated action. Coach shall then have an opportunity to respond. After Coach responds or fails to respond, </w:t>
      </w:r>
      <w:r>
        <w:rPr>
          <w:u w:val="single"/>
        </w:rPr>
        <w:t>University (College)</w:t>
      </w:r>
      <w:r>
        <w:t xml:space="preserve"> shall notify Coach whether, and if so when, the action will be effective. </w:t>
      </w:r>
    </w:p>
    <w:p w:rsidR="00196D17" w:rsidRDefault="00196D17">
      <w:pPr>
        <w:pStyle w:val="BodyTextIndent2"/>
        <w:tabs>
          <w:tab w:val="clear" w:pos="3600"/>
        </w:tabs>
        <w:ind w:left="0" w:firstLine="1440"/>
        <w:jc w:val="both"/>
      </w:pPr>
      <w:r>
        <w:t>5.1.3</w:t>
      </w:r>
      <w:r>
        <w:tab/>
        <w:t xml:space="preserve">In the event of any termination for good or adequate cause, the </w:t>
      </w:r>
      <w:r>
        <w:rPr>
          <w:u w:val="single"/>
        </w:rPr>
        <w:t>University (College)</w:t>
      </w:r>
      <w:r>
        <w:t xml:space="preserve">’s obligation to provide compensation and benefits to Coach, whether direct, indirect, supplemental or collateral, shall cease as of the date of such termination, and the </w:t>
      </w:r>
      <w:r>
        <w:rPr>
          <w:u w:val="single"/>
        </w:rPr>
        <w:t>University (College)</w:t>
      </w:r>
      <w:r>
        <w:t xml:space="preserve"> shall not be liable for the loss of any collateral business opportunities or other benefits, perquisites, or income resulting from outside activities or from any other sources.</w:t>
      </w:r>
    </w:p>
    <w:p w:rsidR="00196D17" w:rsidRDefault="00196D17">
      <w:pPr>
        <w:ind w:firstLine="1440"/>
        <w:jc w:val="both"/>
      </w:pPr>
    </w:p>
    <w:p w:rsidR="00196D17" w:rsidRDefault="00196D17">
      <w:pPr>
        <w:ind w:firstLine="1440"/>
        <w:jc w:val="both"/>
      </w:pPr>
      <w:r>
        <w:t>5.1.4</w:t>
      </w:r>
      <w:r>
        <w:tab/>
        <w:t xml:space="preserve">If found in violation of NCAA </w:t>
      </w:r>
      <w:r>
        <w:rPr>
          <w:u w:val="single"/>
        </w:rPr>
        <w:t>(NAIA)</w:t>
      </w:r>
      <w:r>
        <w:t xml:space="preserve"> regulations, Coach shall, in addition to the provisions of Section 5.1, be subject to disciplinary or corrective action as set forth in the provisions of the NCAA </w:t>
      </w:r>
      <w:r>
        <w:rPr>
          <w:u w:val="single"/>
        </w:rPr>
        <w:t>(NAIA)</w:t>
      </w:r>
      <w:r>
        <w:t xml:space="preserve"> enforcement procedures. This section applies to violations occurring at the </w:t>
      </w:r>
      <w:r>
        <w:rPr>
          <w:u w:val="single"/>
        </w:rPr>
        <w:t>University (College)</w:t>
      </w:r>
      <w:r>
        <w:t xml:space="preserve"> or at previous institutions at which the Coach was employed.</w:t>
      </w:r>
    </w:p>
    <w:p w:rsidR="00196D17" w:rsidRDefault="00196D17">
      <w:pPr>
        <w:ind w:firstLine="720"/>
        <w:jc w:val="both"/>
      </w:pPr>
    </w:p>
    <w:p w:rsidR="00196D17" w:rsidRDefault="00196D17">
      <w:pPr>
        <w:ind w:firstLine="720"/>
        <w:jc w:val="both"/>
      </w:pPr>
      <w:r>
        <w:t>5.2</w:t>
      </w:r>
      <w:r>
        <w:tab/>
      </w:r>
      <w:r>
        <w:rPr>
          <w:u w:val="single"/>
        </w:rPr>
        <w:t>Termination due to Disability or Death of Coach</w:t>
      </w:r>
      <w:r>
        <w:t xml:space="preserve">.  </w:t>
      </w:r>
    </w:p>
    <w:p w:rsidR="00196D17" w:rsidRDefault="00196D17">
      <w:pPr>
        <w:ind w:firstLine="720"/>
        <w:jc w:val="both"/>
      </w:pPr>
    </w:p>
    <w:p w:rsidR="00196D17" w:rsidRDefault="00196D17">
      <w:pPr>
        <w:ind w:firstLine="1440"/>
        <w:jc w:val="both"/>
      </w:pPr>
      <w:r>
        <w:t>5.2.1</w:t>
      </w:r>
      <w:r>
        <w:tab/>
        <w:t xml:space="preserve">Notwithstanding any other provision of this Agreement, this Agreement shall terminate automatically if Coach becomes totally or permanently disabled as defined by the </w:t>
      </w:r>
      <w:r>
        <w:rPr>
          <w:u w:val="single"/>
        </w:rPr>
        <w:t>University (College)</w:t>
      </w:r>
      <w:r>
        <w:t xml:space="preserve">'s disability insurance carrier, becomes unable to perform the essential functions of the position of head coach, or dies. </w:t>
      </w:r>
    </w:p>
    <w:p w:rsidR="00196D17" w:rsidRDefault="00196D17">
      <w:pPr>
        <w:jc w:val="both"/>
      </w:pPr>
    </w:p>
    <w:p w:rsidR="00196D17" w:rsidRDefault="00196D17">
      <w:pPr>
        <w:ind w:firstLine="1440"/>
        <w:jc w:val="both"/>
      </w:pPr>
      <w:r>
        <w:t>5.2.2</w:t>
      </w:r>
      <w:r>
        <w:tab/>
        <w:t xml:space="preserve">If this Agreement is terminated because of Coach's death, Coach's salary and all other benefits shall terminate as of the last day worked, except that the Coach's personal representative or other designated beneficiary shall be paid all compensation due or unpaid and death benefits, if any, as may be contained in any fringe benefit plan now in force or hereafter adopted by the </w:t>
      </w:r>
      <w:r>
        <w:rPr>
          <w:u w:val="single"/>
        </w:rPr>
        <w:t>University (College)</w:t>
      </w:r>
      <w:r>
        <w:t xml:space="preserve"> and due to the Coach's estate or beneficiaries thereunder.</w:t>
      </w:r>
    </w:p>
    <w:p w:rsidR="00196D17" w:rsidRDefault="00196D17">
      <w:pPr>
        <w:jc w:val="both"/>
      </w:pPr>
    </w:p>
    <w:p w:rsidR="00196D17" w:rsidRDefault="00196D17">
      <w:pPr>
        <w:ind w:firstLine="1440"/>
        <w:jc w:val="both"/>
      </w:pPr>
      <w:r>
        <w:t>5.2.3</w:t>
      </w:r>
      <w:r>
        <w:tab/>
        <w:t xml:space="preserve">If this Agreement is terminated because the Coach becomes totally or permanently disabled as defined by the </w:t>
      </w:r>
      <w:r>
        <w:rPr>
          <w:u w:val="single"/>
        </w:rPr>
        <w:t>University (College)</w:t>
      </w:r>
      <w:r>
        <w:t xml:space="preserve">'s disability insurance carrier, or becomes unable to perform the essential functions of the position of head coach, all salary and other benefits shall terminate, except that the Coach shall be entitled to receive any compensation due or unpaid and any disability-related benefits to which he is entitled by virtue of employment with the </w:t>
      </w:r>
      <w:r>
        <w:rPr>
          <w:u w:val="single"/>
        </w:rPr>
        <w:t>University (College)</w:t>
      </w:r>
      <w:r>
        <w:t>.</w:t>
      </w:r>
    </w:p>
    <w:p w:rsidR="00196D17" w:rsidRDefault="00196D17">
      <w:pPr>
        <w:tabs>
          <w:tab w:val="num" w:pos="-90"/>
        </w:tabs>
        <w:ind w:firstLine="720"/>
        <w:jc w:val="both"/>
      </w:pPr>
    </w:p>
    <w:p w:rsidR="00196D17" w:rsidRDefault="00196D17">
      <w:pPr>
        <w:ind w:firstLine="720"/>
        <w:jc w:val="both"/>
      </w:pPr>
      <w:r>
        <w:t>5.3</w:t>
      </w:r>
      <w:r>
        <w:tab/>
      </w:r>
      <w:r>
        <w:rPr>
          <w:u w:val="single"/>
        </w:rPr>
        <w:t>Interference by Coach</w:t>
      </w:r>
      <w:r>
        <w:t xml:space="preserve">.  In the event of termination, suspension, or reassignment, Coach agrees that Coach will not interfere with the </w:t>
      </w:r>
      <w:r>
        <w:rPr>
          <w:u w:val="single"/>
        </w:rPr>
        <w:t>University (College)</w:t>
      </w:r>
      <w:r>
        <w:t xml:space="preserve">’s student-athletes or </w:t>
      </w:r>
      <w:r>
        <w:lastRenderedPageBreak/>
        <w:t xml:space="preserve">otherwise obstruct the </w:t>
      </w:r>
      <w:r>
        <w:rPr>
          <w:u w:val="single"/>
        </w:rPr>
        <w:t>University (College)</w:t>
      </w:r>
      <w:r>
        <w:t>’s ability to transact business or operate its intercollegiate athletics program.</w:t>
      </w:r>
    </w:p>
    <w:p w:rsidR="00196D17" w:rsidRDefault="00196D17">
      <w:pPr>
        <w:ind w:firstLine="720"/>
        <w:jc w:val="both"/>
      </w:pPr>
    </w:p>
    <w:p w:rsidR="00196D17" w:rsidRDefault="00196D17">
      <w:pPr>
        <w:ind w:firstLine="720"/>
        <w:jc w:val="both"/>
      </w:pPr>
      <w:r>
        <w:t>5.4</w:t>
      </w:r>
      <w:r>
        <w:tab/>
      </w:r>
      <w:r>
        <w:rPr>
          <w:u w:val="single"/>
        </w:rPr>
        <w:t>No Liability</w:t>
      </w:r>
      <w:r>
        <w:t xml:space="preserve">.  The </w:t>
      </w:r>
      <w:r>
        <w:rPr>
          <w:u w:val="single"/>
        </w:rPr>
        <w:t>University (College)</w:t>
      </w:r>
      <w:r>
        <w:t xml:space="preserve"> shall not be liable to Coach for the loss of any collateral business opportunities or any other benefits, perquisites or income from any sources that may ensue as a result of any termination of this Agreement by either party or due to death or disability or the suspension or reassignment of Coach, regardless of the circumstances.</w:t>
      </w:r>
    </w:p>
    <w:p w:rsidR="00196D17" w:rsidRDefault="00196D17">
      <w:pPr>
        <w:ind w:firstLine="720"/>
        <w:jc w:val="both"/>
      </w:pPr>
    </w:p>
    <w:p w:rsidR="00196D17" w:rsidRDefault="00196D17">
      <w:pPr>
        <w:pStyle w:val="BodyTextIndent2"/>
        <w:tabs>
          <w:tab w:val="clear" w:pos="3600"/>
          <w:tab w:val="left" w:pos="-3240"/>
        </w:tabs>
        <w:ind w:left="0" w:firstLine="720"/>
        <w:jc w:val="both"/>
      </w:pPr>
      <w:r>
        <w:t>5.5</w:t>
      </w:r>
      <w:r>
        <w:tab/>
      </w:r>
      <w:r>
        <w:rPr>
          <w:u w:val="single"/>
        </w:rPr>
        <w:t>Waiver of Rights</w:t>
      </w:r>
      <w:r>
        <w:t xml:space="preserve">.  Because the Coach is receiving the opportunity to receive supplemental compensation and because such contracts and opportunities are not customarily afforded to </w:t>
      </w:r>
      <w:r>
        <w:rPr>
          <w:u w:val="single"/>
        </w:rPr>
        <w:t>University (College)</w:t>
      </w:r>
      <w:r>
        <w:t xml:space="preserve"> employees, if the </w:t>
      </w:r>
      <w:r>
        <w:rPr>
          <w:u w:val="single"/>
        </w:rPr>
        <w:t>University (College)</w:t>
      </w:r>
      <w:r>
        <w:t xml:space="preserve"> suspends or reassigns Coach, or terminates this Agreement for good or adequate cause or for convenience, Coach shall have all the rights provided for in this Agreement but hereby releases the </w:t>
      </w:r>
      <w:r>
        <w:rPr>
          <w:u w:val="single"/>
        </w:rPr>
        <w:t>University (College)</w:t>
      </w:r>
      <w:r>
        <w:t xml:space="preserve"> from compliance with the notice, appeal, and similar employment-related rights provided for in the State Board of Education and Board or Regents of the University of Idaho Governing Policies and Procedures</w:t>
      </w:r>
      <w:r w:rsidR="00FD6636">
        <w:t xml:space="preserve">, IDAPA 08.01.01.et seq., </w:t>
      </w:r>
      <w:r>
        <w:t xml:space="preserve">, and the </w:t>
      </w:r>
      <w:r>
        <w:rPr>
          <w:u w:val="single"/>
        </w:rPr>
        <w:t>University (College)</w:t>
      </w:r>
      <w:r>
        <w:t xml:space="preserve"> Faculty-Staff Handbook.</w:t>
      </w:r>
    </w:p>
    <w:p w:rsidR="00196D17" w:rsidRDefault="00196D17">
      <w:pPr>
        <w:jc w:val="both"/>
      </w:pPr>
    </w:p>
    <w:p w:rsidR="00196D17" w:rsidRDefault="00196D17">
      <w:pPr>
        <w:jc w:val="center"/>
      </w:pPr>
      <w:r>
        <w:t>ARTICLE 6</w:t>
      </w:r>
    </w:p>
    <w:p w:rsidR="00196D17" w:rsidRDefault="00196D17">
      <w:pPr>
        <w:jc w:val="both"/>
      </w:pPr>
    </w:p>
    <w:p w:rsidR="00196D17" w:rsidRDefault="00196D17">
      <w:pPr>
        <w:ind w:firstLine="720"/>
        <w:jc w:val="both"/>
      </w:pPr>
      <w:r>
        <w:t>6.1</w:t>
      </w:r>
      <w:r>
        <w:tab/>
      </w:r>
      <w:r>
        <w:rPr>
          <w:u w:val="single"/>
        </w:rPr>
        <w:t>Approval</w:t>
      </w:r>
      <w:r>
        <w:t xml:space="preserve">.  This Agreement shall not be effective until and unless executed by both parties as set forth below.  In addition, the payment of any compensation pursuant to this agreement shall be subject to the approval of the </w:t>
      </w:r>
      <w:r>
        <w:rPr>
          <w:u w:val="single"/>
        </w:rPr>
        <w:t>University (College)</w:t>
      </w:r>
      <w:r>
        <w:t>’s Board of _</w:t>
      </w:r>
      <w:r>
        <w:rPr>
          <w:u w:val="single"/>
        </w:rPr>
        <w:t>Regents or Trustees)</w:t>
      </w:r>
      <w:r>
        <w:t>___, if required, the President, and the Director; the sufficiency of legislative appropriations; the receipt of sufficient funds in the account from which such compensation is paid; and the Board of _</w:t>
      </w:r>
      <w:r>
        <w:rPr>
          <w:u w:val="single"/>
        </w:rPr>
        <w:t>(Regents or Trustees)</w:t>
      </w:r>
      <w:r>
        <w:t xml:space="preserve">_ and </w:t>
      </w:r>
      <w:r>
        <w:rPr>
          <w:u w:val="single"/>
        </w:rPr>
        <w:t>University (College)</w:t>
      </w:r>
      <w:r>
        <w:t xml:space="preserve">'s rules regarding financial exigency. </w:t>
      </w:r>
    </w:p>
    <w:p w:rsidR="00196D17" w:rsidRDefault="00196D17">
      <w:pPr>
        <w:jc w:val="both"/>
      </w:pPr>
    </w:p>
    <w:p w:rsidR="00196D17" w:rsidRDefault="00196D17">
      <w:pPr>
        <w:ind w:firstLine="720"/>
        <w:jc w:val="both"/>
      </w:pPr>
      <w:r>
        <w:t>6.2</w:t>
      </w:r>
      <w:r>
        <w:tab/>
      </w:r>
      <w:r>
        <w:rPr>
          <w:u w:val="single"/>
        </w:rPr>
        <w:t>University (College) Property</w:t>
      </w:r>
      <w:r>
        <w:t xml:space="preserve">.  All personal property (excluding vehicle(s) provided through the __________ program), material, and articles of information, including, without limitation, keys, credit cards, personnel records, recruiting records, team information, films, statistics or any other personal property, material, or data, furnished to Coach by the </w:t>
      </w:r>
      <w:r>
        <w:rPr>
          <w:u w:val="single"/>
        </w:rPr>
        <w:t>University (College)</w:t>
      </w:r>
      <w:r>
        <w:t xml:space="preserve"> or developed by Coach on behalf of the </w:t>
      </w:r>
      <w:r>
        <w:rPr>
          <w:u w:val="single"/>
        </w:rPr>
        <w:t>University (College)</w:t>
      </w:r>
      <w:r>
        <w:t xml:space="preserve"> or at the </w:t>
      </w:r>
      <w:r>
        <w:rPr>
          <w:u w:val="single"/>
        </w:rPr>
        <w:t>University (College)</w:t>
      </w:r>
      <w:r>
        <w:t xml:space="preserve">’s direction or for the </w:t>
      </w:r>
      <w:r>
        <w:rPr>
          <w:u w:val="single"/>
        </w:rPr>
        <w:t>University (College)</w:t>
      </w:r>
      <w:r>
        <w:t xml:space="preserve">’s use or otherwise in connection with Coach’s employment hereunder are and shall remain the sole property of the </w:t>
      </w:r>
      <w:r>
        <w:rPr>
          <w:u w:val="single"/>
        </w:rPr>
        <w:t>University (College)</w:t>
      </w:r>
      <w:r>
        <w:t>.  Within twenty-four (24) hours of the expiration of the term of this agreement or its earlier termination as provided herein, Coach shall immediately cause any such personal property, materials, and articles of information in Coach’s possession or control to be delivered to the Director.</w:t>
      </w:r>
    </w:p>
    <w:p w:rsidR="00196D17" w:rsidRDefault="00196D17">
      <w:pPr>
        <w:jc w:val="both"/>
      </w:pPr>
    </w:p>
    <w:p w:rsidR="00196D17" w:rsidRDefault="00196D17">
      <w:pPr>
        <w:ind w:firstLine="720"/>
        <w:jc w:val="both"/>
      </w:pPr>
      <w:r>
        <w:t>6.3</w:t>
      </w:r>
      <w:r>
        <w:tab/>
      </w:r>
      <w:r>
        <w:rPr>
          <w:u w:val="single"/>
        </w:rPr>
        <w:t>Assignment</w:t>
      </w:r>
      <w:r>
        <w:t>.  Neither party may assign its rights or delegate its obligations under this Agreement without the prior written consent of the other party.</w:t>
      </w:r>
    </w:p>
    <w:p w:rsidR="00196D17" w:rsidRDefault="00196D17">
      <w:pPr>
        <w:ind w:left="720"/>
        <w:jc w:val="both"/>
      </w:pPr>
    </w:p>
    <w:p w:rsidR="00196D17" w:rsidRDefault="00196D17">
      <w:pPr>
        <w:ind w:firstLine="720"/>
        <w:jc w:val="both"/>
      </w:pPr>
      <w:r>
        <w:t>6.4</w:t>
      </w:r>
      <w:r>
        <w:tab/>
      </w:r>
      <w:r>
        <w:rPr>
          <w:u w:val="single"/>
        </w:rPr>
        <w:t>Waiver</w:t>
      </w:r>
      <w:r>
        <w:t>.  No waiver of any default in the performance of this Agreement shall be effective unless in writing and signed by the waiving party.  The waiver of a particular breach in the performance of this Agreement shall not constitute a waiver of any other or subsequent breach.  The resort to a particular remedy upon a breach shall not constitute a waiver of any other available remedies.</w:t>
      </w:r>
    </w:p>
    <w:p w:rsidR="00196D17" w:rsidRDefault="00196D17">
      <w:pPr>
        <w:ind w:left="720"/>
        <w:jc w:val="both"/>
      </w:pPr>
    </w:p>
    <w:p w:rsidR="00196D17" w:rsidRDefault="00196D17">
      <w:pPr>
        <w:ind w:firstLine="720"/>
        <w:jc w:val="both"/>
      </w:pPr>
      <w:r>
        <w:t>6.5</w:t>
      </w:r>
      <w:r>
        <w:tab/>
      </w:r>
      <w:r>
        <w:rPr>
          <w:u w:val="single"/>
        </w:rPr>
        <w:t>Severability</w:t>
      </w:r>
      <w:r>
        <w:t>.  If any provision of this Agreement is determined to be invalid or unenforceable, the remainder of the Agreement shall not be affected and shall remain in effect.</w:t>
      </w:r>
    </w:p>
    <w:p w:rsidR="00196D17" w:rsidRDefault="00196D17">
      <w:pPr>
        <w:jc w:val="both"/>
      </w:pPr>
    </w:p>
    <w:p w:rsidR="00196D17" w:rsidRDefault="00196D17">
      <w:pPr>
        <w:ind w:firstLine="720"/>
        <w:jc w:val="both"/>
      </w:pPr>
      <w:r>
        <w:t>6.6</w:t>
      </w:r>
      <w:r>
        <w:tab/>
      </w:r>
      <w:r>
        <w:rPr>
          <w:u w:val="single"/>
        </w:rPr>
        <w:t>Governing Law</w:t>
      </w:r>
      <w:r>
        <w:t>.  This Agreement shall be subject to and construed in accordance with the laws of the state of Idaho as an agreement to be performed in Idaho.  Any action based in whole or in part on this Agreement shall be brought in the courts of the state of Idaho.</w:t>
      </w:r>
    </w:p>
    <w:p w:rsidR="00196D17" w:rsidRDefault="00196D17">
      <w:pPr>
        <w:jc w:val="both"/>
      </w:pPr>
    </w:p>
    <w:p w:rsidR="00196D17" w:rsidRDefault="00196D17">
      <w:pPr>
        <w:ind w:firstLine="720"/>
        <w:jc w:val="both"/>
      </w:pPr>
      <w:r>
        <w:t>6.7</w:t>
      </w:r>
      <w:r>
        <w:tab/>
      </w:r>
      <w:r>
        <w:rPr>
          <w:u w:val="single"/>
        </w:rPr>
        <w:t>Oral Promises</w:t>
      </w:r>
      <w:r>
        <w:t xml:space="preserve">.  Oral promises of an increase in annual salary or of any supplemental or other compensation shall not be binding upon the </w:t>
      </w:r>
      <w:r>
        <w:rPr>
          <w:u w:val="single"/>
        </w:rPr>
        <w:t>University (College)</w:t>
      </w:r>
      <w:r>
        <w:t>.</w:t>
      </w:r>
    </w:p>
    <w:p w:rsidR="00196D17" w:rsidRDefault="00196D17">
      <w:pPr>
        <w:ind w:firstLine="720"/>
        <w:jc w:val="both"/>
      </w:pPr>
    </w:p>
    <w:p w:rsidR="00196D17" w:rsidRDefault="00196D17">
      <w:pPr>
        <w:ind w:firstLine="720"/>
        <w:jc w:val="both"/>
      </w:pPr>
      <w:r>
        <w:t>6.8</w:t>
      </w:r>
      <w:r>
        <w:tab/>
      </w:r>
      <w:r>
        <w:rPr>
          <w:u w:val="single"/>
        </w:rPr>
        <w:t>Force Majeure</w:t>
      </w:r>
      <w:r>
        <w:t>.  Any prevention, delay or stoppage due to strikes, lockouts, labor disputes, acts of God, inability to obtain labor or materials or reasonable substitutes therefor, governmental restrictions, governmental regulations, governmental controls, enemy or hostile governmental action, civil commotion, fire or other casualty, and other causes beyond the reasonable control of the party obligated to perform (including financial inability), shall excuse the performance by such party for a period equal to any such prevention, delay or stoppage.</w:t>
      </w:r>
    </w:p>
    <w:p w:rsidR="00196D17" w:rsidRDefault="00196D17">
      <w:pPr>
        <w:ind w:firstLine="720"/>
        <w:jc w:val="both"/>
      </w:pPr>
    </w:p>
    <w:p w:rsidR="00196D17" w:rsidRDefault="00196D17">
      <w:pPr>
        <w:ind w:firstLine="720"/>
        <w:jc w:val="both"/>
      </w:pPr>
      <w:r>
        <w:t>6.9</w:t>
      </w:r>
      <w:r>
        <w:tab/>
      </w:r>
      <w:r>
        <w:rPr>
          <w:u w:val="single"/>
        </w:rPr>
        <w:t>Confidentiality</w:t>
      </w:r>
      <w:r>
        <w:t xml:space="preserve">.  The Coach hereby consents and agrees that this document may be released and made available to the public after it is signed by the Coach. The Coach further agrees that all documents and reports he is required to produce under this Agreement may be released and made available to the public at the </w:t>
      </w:r>
      <w:r>
        <w:rPr>
          <w:u w:val="single"/>
        </w:rPr>
        <w:t>University (College)</w:t>
      </w:r>
      <w:r>
        <w:t xml:space="preserve">'s sole discretion. </w:t>
      </w:r>
    </w:p>
    <w:p w:rsidR="00196D17" w:rsidRDefault="00196D17">
      <w:pPr>
        <w:ind w:firstLine="720"/>
        <w:jc w:val="both"/>
      </w:pPr>
    </w:p>
    <w:p w:rsidR="00196D17" w:rsidRDefault="00196D17">
      <w:pPr>
        <w:ind w:firstLine="720"/>
        <w:jc w:val="both"/>
      </w:pPr>
      <w:r>
        <w:t>6.10</w:t>
      </w:r>
      <w:r>
        <w:tab/>
      </w:r>
      <w:r>
        <w:rPr>
          <w:u w:val="single"/>
        </w:rPr>
        <w:t>Notices</w:t>
      </w:r>
      <w:r>
        <w:t>. Any notice under this Agreement shall be in writing and be delivered in person or by public or private courier service (including U.S. Postal Service Express Mail) or certified mail with return receipt requested or by facsimile. All notices shall be addressed to the parties at the following addresses or at such other addresses as the parties may from time to time direct in writing:</w:t>
      </w:r>
    </w:p>
    <w:p w:rsidR="00196D17" w:rsidRDefault="00196D17">
      <w:pPr>
        <w:jc w:val="both"/>
      </w:pPr>
    </w:p>
    <w:p w:rsidR="00196D17" w:rsidRDefault="00196D17">
      <w:pPr>
        <w:jc w:val="both"/>
      </w:pPr>
    </w:p>
    <w:p w:rsidR="00196D17" w:rsidRDefault="00196D17">
      <w:pPr>
        <w:jc w:val="both"/>
      </w:pPr>
    </w:p>
    <w:p w:rsidR="00196D17" w:rsidRDefault="00196D17">
      <w:pPr>
        <w:jc w:val="both"/>
      </w:pPr>
    </w:p>
    <w:p w:rsidR="00196D17" w:rsidRDefault="00196D17">
      <w:pPr>
        <w:jc w:val="both"/>
      </w:pPr>
      <w:r>
        <w:t xml:space="preserve">the </w:t>
      </w:r>
      <w:r>
        <w:rPr>
          <w:u w:val="single"/>
        </w:rPr>
        <w:t>University (College)</w:t>
      </w:r>
      <w:r>
        <w:t>:</w:t>
      </w:r>
      <w:r>
        <w:tab/>
        <w:t>Director of Athletics</w:t>
      </w:r>
    </w:p>
    <w:p w:rsidR="00196D17" w:rsidRDefault="00196D17">
      <w:pPr>
        <w:jc w:val="both"/>
      </w:pPr>
      <w:r>
        <w:tab/>
      </w:r>
      <w:r>
        <w:tab/>
      </w:r>
      <w:r>
        <w:tab/>
      </w:r>
      <w:r>
        <w:tab/>
        <w:t>________________</w:t>
      </w:r>
    </w:p>
    <w:p w:rsidR="00196D17" w:rsidRDefault="00196D17">
      <w:pPr>
        <w:jc w:val="both"/>
      </w:pPr>
      <w:r>
        <w:tab/>
      </w:r>
      <w:r>
        <w:tab/>
      </w:r>
      <w:r>
        <w:tab/>
      </w:r>
      <w:r>
        <w:tab/>
        <w:t>________________</w:t>
      </w:r>
    </w:p>
    <w:p w:rsidR="00196D17" w:rsidRDefault="00196D17">
      <w:pPr>
        <w:jc w:val="both"/>
      </w:pPr>
    </w:p>
    <w:p w:rsidR="00196D17" w:rsidRDefault="00196D17">
      <w:pPr>
        <w:jc w:val="both"/>
      </w:pPr>
      <w:r>
        <w:t>with a copy to:</w:t>
      </w:r>
      <w:r>
        <w:tab/>
      </w:r>
      <w:r>
        <w:tab/>
      </w:r>
      <w:r>
        <w:tab/>
        <w:t>President</w:t>
      </w:r>
    </w:p>
    <w:p w:rsidR="00196D17" w:rsidRDefault="00196D17">
      <w:pPr>
        <w:jc w:val="both"/>
      </w:pPr>
      <w:r>
        <w:tab/>
      </w:r>
      <w:r>
        <w:tab/>
      </w:r>
      <w:r>
        <w:tab/>
      </w:r>
      <w:r>
        <w:tab/>
        <w:t>________________</w:t>
      </w:r>
    </w:p>
    <w:p w:rsidR="00196D17" w:rsidRDefault="00196D17">
      <w:pPr>
        <w:jc w:val="both"/>
      </w:pPr>
      <w:r>
        <w:tab/>
      </w:r>
      <w:r>
        <w:tab/>
      </w:r>
      <w:r>
        <w:tab/>
      </w:r>
      <w:r>
        <w:tab/>
        <w:t>________________</w:t>
      </w:r>
    </w:p>
    <w:p w:rsidR="00196D17" w:rsidRDefault="00196D17">
      <w:pPr>
        <w:jc w:val="both"/>
      </w:pPr>
    </w:p>
    <w:p w:rsidR="00196D17" w:rsidRDefault="00196D17">
      <w:pPr>
        <w:jc w:val="both"/>
      </w:pPr>
      <w:r>
        <w:t>the Coach:</w:t>
      </w:r>
      <w:r>
        <w:tab/>
      </w:r>
      <w:r>
        <w:tab/>
      </w:r>
      <w:r>
        <w:tab/>
        <w:t>________________</w:t>
      </w:r>
    </w:p>
    <w:p w:rsidR="00196D17" w:rsidRDefault="00196D17">
      <w:pPr>
        <w:jc w:val="both"/>
      </w:pPr>
      <w:r>
        <w:tab/>
      </w:r>
      <w:r>
        <w:tab/>
      </w:r>
      <w:r>
        <w:tab/>
      </w:r>
      <w:r>
        <w:tab/>
        <w:t>Last known address on file with</w:t>
      </w:r>
    </w:p>
    <w:p w:rsidR="00196D17" w:rsidRDefault="00196D17">
      <w:pPr>
        <w:jc w:val="both"/>
      </w:pPr>
      <w:r>
        <w:tab/>
      </w:r>
      <w:r>
        <w:tab/>
      </w:r>
      <w:r>
        <w:tab/>
      </w:r>
      <w:r>
        <w:tab/>
      </w:r>
      <w:r>
        <w:rPr>
          <w:u w:val="single"/>
        </w:rPr>
        <w:t>University (College)</w:t>
      </w:r>
      <w:r>
        <w:t>'s Human Resource Services</w:t>
      </w:r>
    </w:p>
    <w:p w:rsidR="00196D17" w:rsidRDefault="00196D17">
      <w:pPr>
        <w:jc w:val="both"/>
      </w:pPr>
    </w:p>
    <w:p w:rsidR="00196D17" w:rsidRDefault="00196D17">
      <w:pPr>
        <w:jc w:val="both"/>
      </w:pPr>
      <w:r>
        <w:lastRenderedPageBreak/>
        <w:t>Any notice shall be deemed to have been given on the earlier of: (a) actual delivery or refusal to accept delivery, (b) the date of mailing by certified mail, or (c) the day facsimile delivery is verified.  Actual notice, however and from whomever received, shall always be effective.</w:t>
      </w:r>
    </w:p>
    <w:p w:rsidR="00196D17" w:rsidRDefault="00196D17">
      <w:pPr>
        <w:jc w:val="both"/>
      </w:pPr>
    </w:p>
    <w:p w:rsidR="00196D17" w:rsidRDefault="00196D17">
      <w:pPr>
        <w:jc w:val="both"/>
      </w:pPr>
      <w:r>
        <w:tab/>
        <w:t>6.11</w:t>
      </w:r>
      <w:r>
        <w:tab/>
      </w:r>
      <w:r>
        <w:rPr>
          <w:u w:val="single"/>
        </w:rPr>
        <w:t>Headings</w:t>
      </w:r>
      <w:r>
        <w:t>.  The headings contained in this Agreement are for reference purposes only and shall not in any way affect the meaning or interpretation hereof.</w:t>
      </w:r>
    </w:p>
    <w:p w:rsidR="00196D17" w:rsidRDefault="00196D17">
      <w:pPr>
        <w:jc w:val="both"/>
      </w:pPr>
    </w:p>
    <w:p w:rsidR="00196D17" w:rsidRDefault="00196D17">
      <w:pPr>
        <w:jc w:val="both"/>
      </w:pPr>
      <w:r>
        <w:tab/>
        <w:t>6.12</w:t>
      </w:r>
      <w:r>
        <w:tab/>
      </w:r>
      <w:r>
        <w:rPr>
          <w:u w:val="single"/>
        </w:rPr>
        <w:t>Binding Effect.</w:t>
      </w:r>
      <w:r>
        <w:t xml:space="preserve">  This Agreement is for the benefit only of the parties hereto and shall inure to the benefit of and bind the parties and their respective heirs, legal representatives, successors and assigns.</w:t>
      </w:r>
    </w:p>
    <w:p w:rsidR="00196D17" w:rsidRDefault="00196D17">
      <w:pPr>
        <w:jc w:val="both"/>
      </w:pPr>
    </w:p>
    <w:p w:rsidR="00196D17" w:rsidRDefault="00196D17">
      <w:pPr>
        <w:jc w:val="both"/>
      </w:pPr>
      <w:r>
        <w:tab/>
        <w:t>6.13</w:t>
      </w:r>
      <w:r>
        <w:tab/>
      </w:r>
      <w:r>
        <w:rPr>
          <w:u w:val="single"/>
        </w:rPr>
        <w:t>Non</w:t>
      </w:r>
      <w:r>
        <w:rPr>
          <w:u w:val="single"/>
        </w:rPr>
        <w:noBreakHyphen/>
        <w:t>Use of Names and Trademarks</w:t>
      </w:r>
      <w:r>
        <w:t xml:space="preserve">. The Coach shall not, without the </w:t>
      </w:r>
      <w:r>
        <w:rPr>
          <w:u w:val="single"/>
        </w:rPr>
        <w:t>University (College)</w:t>
      </w:r>
      <w:r>
        <w:t xml:space="preserve">'s prior written consent in each case, use any name, trade name, trademark, or other designation of the </w:t>
      </w:r>
      <w:r>
        <w:rPr>
          <w:u w:val="single"/>
        </w:rPr>
        <w:t>University (College)</w:t>
      </w:r>
      <w:r>
        <w:t xml:space="preserve"> (including contraction, abbreviation or simulation), except in the course and scope of his official </w:t>
      </w:r>
      <w:r>
        <w:rPr>
          <w:u w:val="single"/>
        </w:rPr>
        <w:t>University (College)</w:t>
      </w:r>
      <w:r>
        <w:t xml:space="preserve"> duties.</w:t>
      </w:r>
    </w:p>
    <w:p w:rsidR="00196D17" w:rsidRDefault="00196D17">
      <w:pPr>
        <w:jc w:val="both"/>
      </w:pPr>
    </w:p>
    <w:p w:rsidR="00196D17" w:rsidRDefault="00196D17">
      <w:pPr>
        <w:jc w:val="both"/>
      </w:pPr>
      <w:r>
        <w:tab/>
        <w:t>6.14</w:t>
      </w:r>
      <w:r>
        <w:tab/>
      </w:r>
      <w:r>
        <w:rPr>
          <w:u w:val="single"/>
        </w:rPr>
        <w:t>No Third Party Beneficiaries</w:t>
      </w:r>
      <w:r>
        <w:t>.  There are no intended or unintended third party beneficiaries to this Agreement.</w:t>
      </w:r>
    </w:p>
    <w:p w:rsidR="00196D17" w:rsidRDefault="00196D17">
      <w:pPr>
        <w:jc w:val="both"/>
      </w:pPr>
    </w:p>
    <w:p w:rsidR="00196D17" w:rsidRDefault="00196D17">
      <w:pPr>
        <w:ind w:firstLine="720"/>
        <w:jc w:val="both"/>
      </w:pPr>
      <w:r>
        <w:t>6.15</w:t>
      </w:r>
      <w:r>
        <w:tab/>
      </w:r>
      <w:r>
        <w:rPr>
          <w:u w:val="single"/>
        </w:rPr>
        <w:t>Entire Agreement;  Amendments</w:t>
      </w:r>
      <w:r>
        <w:t xml:space="preserve">. This Agreement constitutes the entire agreement of the parties and supersedes all prior agreements and understandings with respect to the same subject matter.  No amendment or modification of this Agreement shall be effective unless in writing, signed by both parties, and approved by </w:t>
      </w:r>
      <w:r>
        <w:rPr>
          <w:u w:val="single"/>
        </w:rPr>
        <w:t>University (College)</w:t>
      </w:r>
      <w:r>
        <w:t xml:space="preserve">'s Board of </w:t>
      </w:r>
      <w:r>
        <w:rPr>
          <w:u w:val="single"/>
        </w:rPr>
        <w:t>(Regents or Trustees)</w:t>
      </w:r>
      <w:r w:rsidR="00232013">
        <w:rPr>
          <w:u w:val="single"/>
        </w:rPr>
        <w:t xml:space="preserve"> </w:t>
      </w:r>
      <w:r w:rsidR="00232013" w:rsidRPr="00DE4A55">
        <w:t>if required under Section II.H. of Board Policy</w:t>
      </w:r>
      <w:r>
        <w:t>.</w:t>
      </w:r>
    </w:p>
    <w:p w:rsidR="00196D17" w:rsidRDefault="00196D17">
      <w:pPr>
        <w:jc w:val="both"/>
      </w:pPr>
    </w:p>
    <w:p w:rsidR="00196D17" w:rsidRDefault="00196D17">
      <w:pPr>
        <w:ind w:firstLine="720"/>
        <w:jc w:val="both"/>
      </w:pPr>
      <w:r>
        <w:t>6.16</w:t>
      </w:r>
      <w:r>
        <w:tab/>
      </w:r>
      <w:r>
        <w:rPr>
          <w:u w:val="single"/>
        </w:rPr>
        <w:t>Opportunity to Consult with Attorney</w:t>
      </w:r>
      <w:r>
        <w:t>.  The Coach acknowledges that he has had the opportunity to consult and review this Agreement with an attorney. Accordingly, in all cases, the language of this Agreement shall be construed simply, according to its fair meaning, and not strictly for or against any party.</w:t>
      </w:r>
    </w:p>
    <w:p w:rsidR="00196D17" w:rsidRDefault="00196D17">
      <w:pPr>
        <w:jc w:val="both"/>
      </w:pPr>
    </w:p>
    <w:p w:rsidR="00196D17" w:rsidRDefault="00196D17">
      <w:pPr>
        <w:jc w:val="both"/>
      </w:pPr>
    </w:p>
    <w:p w:rsidR="00196D17" w:rsidRDefault="00196D17">
      <w:pPr>
        <w:jc w:val="both"/>
      </w:pPr>
      <w:r>
        <w:rPr>
          <w:u w:val="single"/>
        </w:rPr>
        <w:t>UNIVERSITY (COLLEGE)</w:t>
      </w:r>
      <w:r>
        <w:tab/>
      </w:r>
      <w:r>
        <w:tab/>
      </w:r>
      <w:r>
        <w:tab/>
      </w:r>
      <w:r>
        <w:tab/>
      </w:r>
      <w:r>
        <w:tab/>
      </w:r>
      <w:r>
        <w:tab/>
        <w:t>COACH</w:t>
      </w:r>
    </w:p>
    <w:p w:rsidR="00196D17" w:rsidRDefault="00196D17">
      <w:pPr>
        <w:jc w:val="both"/>
      </w:pPr>
    </w:p>
    <w:p w:rsidR="00196D17" w:rsidRDefault="00196D17">
      <w:pPr>
        <w:jc w:val="both"/>
      </w:pPr>
    </w:p>
    <w:p w:rsidR="00196D17" w:rsidRDefault="00196D17">
      <w:pPr>
        <w:jc w:val="both"/>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196D17" w:rsidRDefault="00196D17">
      <w:pPr>
        <w:jc w:val="both"/>
      </w:pPr>
      <w:r>
        <w:t xml:space="preserve">                    , President</w:t>
      </w:r>
      <w:r>
        <w:tab/>
        <w:t>Date</w:t>
      </w:r>
      <w:r>
        <w:tab/>
      </w:r>
      <w:r>
        <w:tab/>
      </w:r>
      <w:r>
        <w:tab/>
      </w:r>
      <w:r>
        <w:tab/>
      </w:r>
      <w:r>
        <w:tab/>
      </w:r>
      <w:r>
        <w:tab/>
        <w:t>Date</w:t>
      </w:r>
    </w:p>
    <w:p w:rsidR="00196D17" w:rsidRDefault="00196D17">
      <w:pPr>
        <w:jc w:val="both"/>
      </w:pPr>
    </w:p>
    <w:p w:rsidR="00196D17" w:rsidRDefault="00196D17">
      <w:pPr>
        <w:jc w:val="both"/>
      </w:pPr>
    </w:p>
    <w:p w:rsidR="00232013" w:rsidRPr="002A1470" w:rsidRDefault="00232013" w:rsidP="00232013">
      <w:pPr>
        <w:jc w:val="both"/>
      </w:pPr>
      <w:r w:rsidRPr="002A1470">
        <w:t>*Approved by the Board of _</w:t>
      </w:r>
      <w:r w:rsidRPr="002A1470">
        <w:rPr>
          <w:u w:val="single"/>
        </w:rPr>
        <w:t>(Regents or Trustees)_</w:t>
      </w:r>
      <w:r w:rsidRPr="002A1470">
        <w:t xml:space="preserve"> on the ____ day of _________.</w:t>
      </w:r>
    </w:p>
    <w:p w:rsidR="00232013" w:rsidRPr="002A1470" w:rsidRDefault="00232013" w:rsidP="00232013">
      <w:pPr>
        <w:jc w:val="both"/>
      </w:pPr>
      <w:r w:rsidRPr="002A1470">
        <w:t>[*Note:  One (1) year employment agreements which require Board approval are defined in Section II.H. of Board Policy]</w:t>
      </w:r>
    </w:p>
    <w:sectPr w:rsidR="00232013" w:rsidRPr="002A1470" w:rsidSect="00E7682D">
      <w:pgSz w:w="12240" w:h="15840" w:code="1"/>
      <w:pgMar w:top="1440" w:right="1440" w:bottom="1440" w:left="1440" w:header="720" w:footer="720" w:gutter="0"/>
      <w:pgNumType w:start="1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D17" w:rsidRDefault="006D0D17" w:rsidP="00FF2246">
      <w:r>
        <w:separator/>
      </w:r>
    </w:p>
  </w:endnote>
  <w:endnote w:type="continuationSeparator" w:id="0">
    <w:p w:rsidR="006D0D17" w:rsidRDefault="006D0D17" w:rsidP="00FF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D17" w:rsidRDefault="006D0D17" w:rsidP="00FF2246">
      <w:r>
        <w:separator/>
      </w:r>
    </w:p>
  </w:footnote>
  <w:footnote w:type="continuationSeparator" w:id="0">
    <w:p w:rsidR="006D0D17" w:rsidRDefault="006D0D17" w:rsidP="00FF2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B8A9F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24082"/>
    <w:multiLevelType w:val="multilevel"/>
    <w:tmpl w:val="0AF228F4"/>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 w15:restartNumberingAfterBreak="0">
    <w:nsid w:val="079F17D5"/>
    <w:multiLevelType w:val="multilevel"/>
    <w:tmpl w:val="F0F0B84A"/>
    <w:lvl w:ilvl="0">
      <w:start w:val="2"/>
      <w:numFmt w:val="decimal"/>
      <w:lvlText w:val="%1"/>
      <w:lvlJc w:val="left"/>
      <w:pPr>
        <w:tabs>
          <w:tab w:val="num" w:pos="720"/>
        </w:tabs>
        <w:ind w:left="720" w:hanging="720"/>
      </w:pPr>
      <w:rPr>
        <w:rFonts w:hint="default"/>
      </w:rPr>
    </w:lvl>
    <w:lvl w:ilvl="1">
      <w:start w:val="31"/>
      <w:numFmt w:val="none"/>
      <w:lvlText w:val="2.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DA3398"/>
    <w:multiLevelType w:val="multilevel"/>
    <w:tmpl w:val="67606BA6"/>
    <w:lvl w:ilvl="0">
      <w:start w:val="2"/>
      <w:numFmt w:val="decimal"/>
      <w:lvlText w:val="%1"/>
      <w:lvlJc w:val="left"/>
      <w:pPr>
        <w:tabs>
          <w:tab w:val="num" w:pos="720"/>
        </w:tabs>
        <w:ind w:left="720" w:hanging="720"/>
      </w:pPr>
      <w:rPr>
        <w:rFonts w:hint="default"/>
      </w:rPr>
    </w:lvl>
    <w:lvl w:ilvl="1">
      <w:start w:val="63"/>
      <w:numFmt w:val="none"/>
      <w:lvlText w:val="2.3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BD52E00"/>
    <w:multiLevelType w:val="multilevel"/>
    <w:tmpl w:val="C4E8B5F8"/>
    <w:lvl w:ilvl="0">
      <w:start w:val="2"/>
      <w:numFmt w:val="decimal"/>
      <w:lvlText w:val="%1"/>
      <w:lvlJc w:val="left"/>
      <w:pPr>
        <w:tabs>
          <w:tab w:val="num" w:pos="1440"/>
        </w:tabs>
        <w:ind w:left="1440" w:hanging="1440"/>
      </w:pPr>
      <w:rPr>
        <w:rFonts w:hint="default"/>
      </w:rPr>
    </w:lvl>
    <w:lvl w:ilvl="1">
      <w:start w:val="1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F310FB"/>
    <w:multiLevelType w:val="multilevel"/>
    <w:tmpl w:val="542479B8"/>
    <w:lvl w:ilvl="0">
      <w:start w:val="2"/>
      <w:numFmt w:val="decimal"/>
      <w:lvlText w:val="%1"/>
      <w:lvlJc w:val="left"/>
      <w:pPr>
        <w:tabs>
          <w:tab w:val="num" w:pos="720"/>
        </w:tabs>
        <w:ind w:left="720" w:hanging="720"/>
      </w:pPr>
      <w:rPr>
        <w:rFonts w:hint="default"/>
      </w:rPr>
    </w:lvl>
    <w:lvl w:ilvl="1">
      <w:start w:val="1"/>
      <w:numFmt w:val="decimal"/>
      <w:lvlText w:val="%1.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3E0B16"/>
    <w:multiLevelType w:val="multilevel"/>
    <w:tmpl w:val="1018AA2A"/>
    <w:lvl w:ilvl="0">
      <w:start w:val="2"/>
      <w:numFmt w:val="decimal"/>
      <w:lvlText w:val="%1"/>
      <w:lvlJc w:val="left"/>
      <w:pPr>
        <w:tabs>
          <w:tab w:val="num" w:pos="420"/>
        </w:tabs>
        <w:ind w:left="420" w:hanging="420"/>
      </w:pPr>
      <w:rPr>
        <w:rFonts w:hint="default"/>
      </w:rPr>
    </w:lvl>
    <w:lvl w:ilvl="1">
      <w:start w:val="6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3F40BD"/>
    <w:multiLevelType w:val="multilevel"/>
    <w:tmpl w:val="C2DAD4C0"/>
    <w:lvl w:ilvl="0">
      <w:start w:val="2"/>
      <w:numFmt w:val="decimal"/>
      <w:lvlText w:val="%1"/>
      <w:lvlJc w:val="left"/>
      <w:pPr>
        <w:tabs>
          <w:tab w:val="num" w:pos="420"/>
        </w:tabs>
        <w:ind w:left="420" w:hanging="420"/>
      </w:pPr>
      <w:rPr>
        <w:rFonts w:hint="default"/>
      </w:rPr>
    </w:lvl>
    <w:lvl w:ilvl="1">
      <w:start w:val="3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99D5BD2"/>
    <w:multiLevelType w:val="multilevel"/>
    <w:tmpl w:val="BCF44DFC"/>
    <w:lvl w:ilvl="0">
      <w:start w:val="2"/>
      <w:numFmt w:val="decimal"/>
      <w:lvlText w:val="%1"/>
      <w:lvlJc w:val="left"/>
      <w:pPr>
        <w:tabs>
          <w:tab w:val="num" w:pos="1440"/>
        </w:tabs>
        <w:ind w:left="1440" w:hanging="1440"/>
      </w:pPr>
      <w:rPr>
        <w:rFonts w:hint="default"/>
      </w:rPr>
    </w:lvl>
    <w:lvl w:ilvl="1">
      <w:start w:val="5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6030083"/>
    <w:multiLevelType w:val="multilevel"/>
    <w:tmpl w:val="7B5611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9956B32"/>
    <w:multiLevelType w:val="singleLevel"/>
    <w:tmpl w:val="5B66AC3C"/>
    <w:lvl w:ilvl="0">
      <w:start w:val="2"/>
      <w:numFmt w:val="lowerLetter"/>
      <w:lvlText w:val="%1)"/>
      <w:lvlJc w:val="left"/>
      <w:pPr>
        <w:tabs>
          <w:tab w:val="num" w:pos="2520"/>
        </w:tabs>
        <w:ind w:left="2520" w:hanging="360"/>
      </w:pPr>
      <w:rPr>
        <w:rFonts w:hint="default"/>
      </w:rPr>
    </w:lvl>
  </w:abstractNum>
  <w:abstractNum w:abstractNumId="11" w15:restartNumberingAfterBreak="0">
    <w:nsid w:val="2A860FAD"/>
    <w:multiLevelType w:val="multilevel"/>
    <w:tmpl w:val="2BCA3A9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9800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234AF3"/>
    <w:multiLevelType w:val="multilevel"/>
    <w:tmpl w:val="369A228C"/>
    <w:lvl w:ilvl="0">
      <w:start w:val="2"/>
      <w:numFmt w:val="decimal"/>
      <w:lvlText w:val="%1"/>
      <w:lvlJc w:val="left"/>
      <w:pPr>
        <w:tabs>
          <w:tab w:val="num" w:pos="1440"/>
        </w:tabs>
        <w:ind w:left="1440" w:hanging="1440"/>
      </w:pPr>
      <w:rPr>
        <w:rFonts w:hint="default"/>
      </w:rPr>
    </w:lvl>
    <w:lvl w:ilvl="1">
      <w:start w:val="3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55C38A1"/>
    <w:multiLevelType w:val="multilevel"/>
    <w:tmpl w:val="51546076"/>
    <w:lvl w:ilvl="0">
      <w:start w:val="2"/>
      <w:numFmt w:val="decimal"/>
      <w:lvlText w:val="%1"/>
      <w:lvlJc w:val="left"/>
      <w:pPr>
        <w:tabs>
          <w:tab w:val="num" w:pos="720"/>
        </w:tabs>
        <w:ind w:left="720" w:hanging="720"/>
      </w:pPr>
      <w:rPr>
        <w:rFonts w:hint="default"/>
      </w:rPr>
    </w:lvl>
    <w:lvl w:ilvl="1">
      <w:start w:val="9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FB39CC"/>
    <w:multiLevelType w:val="singleLevel"/>
    <w:tmpl w:val="F8F2157E"/>
    <w:lvl w:ilvl="0">
      <w:start w:val="1"/>
      <w:numFmt w:val="lowerLetter"/>
      <w:lvlText w:val="%1)"/>
      <w:lvlJc w:val="left"/>
      <w:pPr>
        <w:tabs>
          <w:tab w:val="num" w:pos="1800"/>
        </w:tabs>
        <w:ind w:left="1800" w:hanging="360"/>
      </w:pPr>
      <w:rPr>
        <w:rFonts w:hint="default"/>
      </w:rPr>
    </w:lvl>
  </w:abstractNum>
  <w:abstractNum w:abstractNumId="16" w15:restartNumberingAfterBreak="0">
    <w:nsid w:val="39790408"/>
    <w:multiLevelType w:val="multilevel"/>
    <w:tmpl w:val="A4C6D66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1BD24BA"/>
    <w:multiLevelType w:val="multilevel"/>
    <w:tmpl w:val="718C7E3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4F1136C"/>
    <w:multiLevelType w:val="multilevel"/>
    <w:tmpl w:val="7FC89BEE"/>
    <w:lvl w:ilvl="0">
      <w:start w:val="2"/>
      <w:numFmt w:val="decimal"/>
      <w:lvlText w:val="%1"/>
      <w:lvlJc w:val="left"/>
      <w:pPr>
        <w:tabs>
          <w:tab w:val="num" w:pos="720"/>
        </w:tabs>
        <w:ind w:left="720" w:hanging="720"/>
      </w:pPr>
      <w:rPr>
        <w:rFonts w:hint="default"/>
      </w:rPr>
    </w:lvl>
    <w:lvl w:ilvl="1">
      <w:start w:val="31"/>
      <w:numFmt w:val="none"/>
      <w:lvlText w:val="2.1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4503D9"/>
    <w:multiLevelType w:val="multilevel"/>
    <w:tmpl w:val="B08C5E3C"/>
    <w:lvl w:ilvl="0">
      <w:start w:val="2"/>
      <w:numFmt w:val="decimal"/>
      <w:lvlText w:val="%1"/>
      <w:lvlJc w:val="left"/>
      <w:pPr>
        <w:tabs>
          <w:tab w:val="num" w:pos="420"/>
        </w:tabs>
        <w:ind w:left="420" w:hanging="420"/>
      </w:pPr>
      <w:rPr>
        <w:rFonts w:hint="default"/>
      </w:rPr>
    </w:lvl>
    <w:lvl w:ilvl="1">
      <w:start w:val="1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C5A5741"/>
    <w:multiLevelType w:val="multilevel"/>
    <w:tmpl w:val="333E197A"/>
    <w:lvl w:ilvl="0">
      <w:start w:val="2"/>
      <w:numFmt w:val="decimal"/>
      <w:lvlText w:val="%1"/>
      <w:lvlJc w:val="left"/>
      <w:pPr>
        <w:tabs>
          <w:tab w:val="num" w:pos="1440"/>
        </w:tabs>
        <w:ind w:left="1440" w:hanging="1440"/>
      </w:pPr>
      <w:rPr>
        <w:rFonts w:hint="default"/>
      </w:rPr>
    </w:lvl>
    <w:lvl w:ilvl="1">
      <w:start w:val="8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D585BBD"/>
    <w:multiLevelType w:val="multilevel"/>
    <w:tmpl w:val="E62E08DA"/>
    <w:lvl w:ilvl="0">
      <w:start w:val="2"/>
      <w:numFmt w:val="decimal"/>
      <w:lvlText w:val="%1"/>
      <w:lvlJc w:val="left"/>
      <w:pPr>
        <w:tabs>
          <w:tab w:val="num" w:pos="720"/>
        </w:tabs>
        <w:ind w:left="720" w:hanging="720"/>
      </w:pPr>
      <w:rPr>
        <w:rFonts w:hint="default"/>
      </w:rPr>
    </w:lvl>
    <w:lvl w:ilvl="1">
      <w:start w:val="12"/>
      <w:numFmt w:val="none"/>
      <w:lvlText w:val="2.3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0133640"/>
    <w:multiLevelType w:val="multilevel"/>
    <w:tmpl w:val="CA72F114"/>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5352C8F"/>
    <w:multiLevelType w:val="multilevel"/>
    <w:tmpl w:val="451C9558"/>
    <w:lvl w:ilvl="0">
      <w:start w:val="2"/>
      <w:numFmt w:val="decimal"/>
      <w:lvlText w:val="%1"/>
      <w:lvlJc w:val="left"/>
      <w:pPr>
        <w:tabs>
          <w:tab w:val="num" w:pos="1440"/>
        </w:tabs>
        <w:ind w:left="1440" w:hanging="1440"/>
      </w:pPr>
      <w:rPr>
        <w:rFonts w:hint="default"/>
      </w:rPr>
    </w:lvl>
    <w:lvl w:ilvl="1">
      <w:start w:val="8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9AA10D3"/>
    <w:multiLevelType w:val="multilevel"/>
    <w:tmpl w:val="68805946"/>
    <w:lvl w:ilvl="0">
      <w:start w:val="2"/>
      <w:numFmt w:val="decimal"/>
      <w:lvlText w:val="%1"/>
      <w:lvlJc w:val="left"/>
      <w:pPr>
        <w:tabs>
          <w:tab w:val="num" w:pos="810"/>
        </w:tabs>
        <w:ind w:left="810" w:hanging="810"/>
      </w:pPr>
      <w:rPr>
        <w:rFonts w:hint="default"/>
      </w:rPr>
    </w:lvl>
    <w:lvl w:ilvl="1">
      <w:start w:val="62"/>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134B67"/>
    <w:multiLevelType w:val="multilevel"/>
    <w:tmpl w:val="CAF0F7B0"/>
    <w:lvl w:ilvl="0">
      <w:start w:val="2"/>
      <w:numFmt w:val="decimal"/>
      <w:lvlText w:val="%1"/>
      <w:lvlJc w:val="left"/>
      <w:pPr>
        <w:tabs>
          <w:tab w:val="num" w:pos="420"/>
        </w:tabs>
        <w:ind w:left="420" w:hanging="420"/>
      </w:pPr>
      <w:rPr>
        <w:rFonts w:hint="default"/>
      </w:rPr>
    </w:lvl>
    <w:lvl w:ilvl="1">
      <w:start w:val="1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480476"/>
    <w:multiLevelType w:val="multilevel"/>
    <w:tmpl w:val="A11E8780"/>
    <w:lvl w:ilvl="0">
      <w:start w:val="2"/>
      <w:numFmt w:val="decimal"/>
      <w:lvlText w:val="%1"/>
      <w:lvlJc w:val="left"/>
      <w:pPr>
        <w:tabs>
          <w:tab w:val="num" w:pos="1440"/>
        </w:tabs>
        <w:ind w:left="1440" w:hanging="1440"/>
      </w:pPr>
      <w:rPr>
        <w:rFonts w:hint="default"/>
      </w:rPr>
    </w:lvl>
    <w:lvl w:ilvl="1">
      <w:start w:val="6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3D66342"/>
    <w:multiLevelType w:val="multilevel"/>
    <w:tmpl w:val="6276B4EC"/>
    <w:lvl w:ilvl="0">
      <w:start w:val="2"/>
      <w:numFmt w:val="decimal"/>
      <w:lvlText w:val="%1"/>
      <w:lvlJc w:val="left"/>
      <w:pPr>
        <w:tabs>
          <w:tab w:val="num" w:pos="1440"/>
        </w:tabs>
        <w:ind w:left="1440" w:hanging="1440"/>
      </w:pPr>
      <w:rPr>
        <w:rFonts w:hint="default"/>
      </w:rPr>
    </w:lvl>
    <w:lvl w:ilvl="1">
      <w:start w:val="3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51E7C47"/>
    <w:multiLevelType w:val="multilevel"/>
    <w:tmpl w:val="E494A894"/>
    <w:lvl w:ilvl="0">
      <w:start w:val="1"/>
      <w:numFmt w:val="decimal"/>
      <w:lvlText w:val="%1"/>
      <w:lvlJc w:val="left"/>
      <w:pPr>
        <w:tabs>
          <w:tab w:val="num" w:pos="420"/>
        </w:tabs>
        <w:ind w:left="420" w:hanging="420"/>
      </w:pPr>
      <w:rPr>
        <w:rFonts w:hint="default"/>
      </w:rPr>
    </w:lvl>
    <w:lvl w:ilvl="1">
      <w:start w:val="1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60514E1"/>
    <w:multiLevelType w:val="multilevel"/>
    <w:tmpl w:val="3FBA5212"/>
    <w:lvl w:ilvl="0">
      <w:start w:val="2"/>
      <w:numFmt w:val="decimal"/>
      <w:lvlText w:val="%1"/>
      <w:lvlJc w:val="left"/>
      <w:pPr>
        <w:tabs>
          <w:tab w:val="num" w:pos="1440"/>
        </w:tabs>
        <w:ind w:left="1440" w:hanging="1440"/>
      </w:pPr>
      <w:rPr>
        <w:rFonts w:hint="default"/>
      </w:rPr>
    </w:lvl>
    <w:lvl w:ilvl="1">
      <w:start w:val="8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6562B22"/>
    <w:multiLevelType w:val="multilevel"/>
    <w:tmpl w:val="D5BAD8CE"/>
    <w:lvl w:ilvl="0">
      <w:start w:val="2"/>
      <w:numFmt w:val="decimal"/>
      <w:lvlText w:val="%1"/>
      <w:lvlJc w:val="left"/>
      <w:pPr>
        <w:tabs>
          <w:tab w:val="num" w:pos="1440"/>
        </w:tabs>
        <w:ind w:left="1440" w:hanging="1440"/>
      </w:pPr>
      <w:rPr>
        <w:rFonts w:hint="default"/>
      </w:rPr>
    </w:lvl>
    <w:lvl w:ilvl="1">
      <w:start w:val="1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85F5EBF"/>
    <w:multiLevelType w:val="multilevel"/>
    <w:tmpl w:val="310028C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BFC6574"/>
    <w:multiLevelType w:val="multilevel"/>
    <w:tmpl w:val="B344D3B6"/>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0F126E7"/>
    <w:multiLevelType w:val="multilevel"/>
    <w:tmpl w:val="56D80832"/>
    <w:lvl w:ilvl="0">
      <w:start w:val="2"/>
      <w:numFmt w:val="decimal"/>
      <w:lvlText w:val="%1"/>
      <w:lvlJc w:val="left"/>
      <w:pPr>
        <w:tabs>
          <w:tab w:val="num" w:pos="420"/>
        </w:tabs>
        <w:ind w:left="420" w:hanging="420"/>
      </w:pPr>
      <w:rPr>
        <w:rFonts w:hint="default"/>
      </w:rPr>
    </w:lvl>
    <w:lvl w:ilvl="1">
      <w:start w:val="6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5A4817"/>
    <w:multiLevelType w:val="multilevel"/>
    <w:tmpl w:val="A06CF694"/>
    <w:lvl w:ilvl="0">
      <w:start w:val="2"/>
      <w:numFmt w:val="decimal"/>
      <w:lvlText w:val="%1"/>
      <w:lvlJc w:val="left"/>
      <w:pPr>
        <w:tabs>
          <w:tab w:val="num" w:pos="420"/>
        </w:tabs>
        <w:ind w:left="420" w:hanging="420"/>
      </w:pPr>
      <w:rPr>
        <w:rFonts w:hint="default"/>
      </w:rPr>
    </w:lvl>
    <w:lvl w:ilvl="1">
      <w:start w:val="6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7F1343F"/>
    <w:multiLevelType w:val="multilevel"/>
    <w:tmpl w:val="420418E4"/>
    <w:lvl w:ilvl="0">
      <w:start w:val="2"/>
      <w:numFmt w:val="decimal"/>
      <w:lvlText w:val="%1"/>
      <w:lvlJc w:val="left"/>
      <w:pPr>
        <w:tabs>
          <w:tab w:val="num" w:pos="1440"/>
        </w:tabs>
        <w:ind w:left="1440" w:hanging="1440"/>
      </w:pPr>
      <w:rPr>
        <w:rFonts w:hint="default"/>
      </w:rPr>
    </w:lvl>
    <w:lvl w:ilvl="1">
      <w:start w:val="1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8E259ED"/>
    <w:multiLevelType w:val="multilevel"/>
    <w:tmpl w:val="3DAE90F8"/>
    <w:lvl w:ilvl="0">
      <w:start w:val="2"/>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96B5DB3"/>
    <w:multiLevelType w:val="singleLevel"/>
    <w:tmpl w:val="A1328BB6"/>
    <w:lvl w:ilvl="0">
      <w:start w:val="1"/>
      <w:numFmt w:val="bullet"/>
      <w:pStyle w:val="ListBullet"/>
      <w:lvlText w:val=""/>
      <w:lvlJc w:val="left"/>
      <w:pPr>
        <w:tabs>
          <w:tab w:val="num" w:pos="360"/>
        </w:tabs>
        <w:ind w:left="360" w:hanging="360"/>
      </w:pPr>
      <w:rPr>
        <w:rFonts w:ascii="Symbol" w:hAnsi="Symbol" w:hint="default"/>
      </w:rPr>
    </w:lvl>
  </w:abstractNum>
  <w:abstractNum w:abstractNumId="38" w15:restartNumberingAfterBreak="0">
    <w:nsid w:val="7A281DD9"/>
    <w:multiLevelType w:val="multilevel"/>
    <w:tmpl w:val="89E24BBC"/>
    <w:lvl w:ilvl="0">
      <w:start w:val="2"/>
      <w:numFmt w:val="decimal"/>
      <w:lvlText w:val="%1"/>
      <w:lvlJc w:val="left"/>
      <w:pPr>
        <w:tabs>
          <w:tab w:val="num" w:pos="420"/>
        </w:tabs>
        <w:ind w:left="420" w:hanging="420"/>
      </w:pPr>
      <w:rPr>
        <w:rFonts w:hint="default"/>
      </w:rPr>
    </w:lvl>
    <w:lvl w:ilvl="1">
      <w:start w:val="6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D422144"/>
    <w:multiLevelType w:val="multilevel"/>
    <w:tmpl w:val="E946DF2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DAA30FA"/>
    <w:multiLevelType w:val="multilevel"/>
    <w:tmpl w:val="4CB29E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7F3C68C7"/>
    <w:multiLevelType w:val="multilevel"/>
    <w:tmpl w:val="BEA2DF1A"/>
    <w:lvl w:ilvl="0">
      <w:start w:val="2"/>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8"/>
  </w:num>
  <w:num w:numId="3">
    <w:abstractNumId w:val="7"/>
  </w:num>
  <w:num w:numId="4">
    <w:abstractNumId w:val="13"/>
  </w:num>
  <w:num w:numId="5">
    <w:abstractNumId w:val="20"/>
  </w:num>
  <w:num w:numId="6">
    <w:abstractNumId w:val="23"/>
  </w:num>
  <w:num w:numId="7">
    <w:abstractNumId w:val="27"/>
  </w:num>
  <w:num w:numId="8">
    <w:abstractNumId w:val="35"/>
  </w:num>
  <w:num w:numId="9">
    <w:abstractNumId w:val="4"/>
  </w:num>
  <w:num w:numId="10">
    <w:abstractNumId w:val="19"/>
  </w:num>
  <w:num w:numId="11">
    <w:abstractNumId w:val="25"/>
  </w:num>
  <w:num w:numId="12">
    <w:abstractNumId w:val="28"/>
  </w:num>
  <w:num w:numId="13">
    <w:abstractNumId w:val="29"/>
  </w:num>
  <w:num w:numId="14">
    <w:abstractNumId w:val="30"/>
  </w:num>
  <w:num w:numId="15">
    <w:abstractNumId w:val="38"/>
  </w:num>
  <w:num w:numId="16">
    <w:abstractNumId w:val="26"/>
  </w:num>
  <w:num w:numId="17">
    <w:abstractNumId w:val="33"/>
  </w:num>
  <w:num w:numId="18">
    <w:abstractNumId w:val="34"/>
  </w:num>
  <w:num w:numId="19">
    <w:abstractNumId w:val="6"/>
  </w:num>
  <w:num w:numId="20">
    <w:abstractNumId w:val="16"/>
  </w:num>
  <w:num w:numId="21">
    <w:abstractNumId w:val="22"/>
  </w:num>
  <w:num w:numId="22">
    <w:abstractNumId w:val="5"/>
  </w:num>
  <w:num w:numId="23">
    <w:abstractNumId w:val="21"/>
  </w:num>
  <w:num w:numId="24">
    <w:abstractNumId w:val="11"/>
  </w:num>
  <w:num w:numId="25">
    <w:abstractNumId w:val="2"/>
  </w:num>
  <w:num w:numId="26">
    <w:abstractNumId w:val="18"/>
  </w:num>
  <w:num w:numId="27">
    <w:abstractNumId w:val="3"/>
  </w:num>
  <w:num w:numId="28">
    <w:abstractNumId w:val="31"/>
  </w:num>
  <w:num w:numId="29">
    <w:abstractNumId w:val="36"/>
  </w:num>
  <w:num w:numId="30">
    <w:abstractNumId w:val="41"/>
  </w:num>
  <w:num w:numId="31">
    <w:abstractNumId w:val="24"/>
  </w:num>
  <w:num w:numId="32">
    <w:abstractNumId w:val="14"/>
  </w:num>
  <w:num w:numId="33">
    <w:abstractNumId w:val="1"/>
  </w:num>
  <w:num w:numId="34">
    <w:abstractNumId w:val="17"/>
  </w:num>
  <w:num w:numId="35">
    <w:abstractNumId w:val="40"/>
  </w:num>
  <w:num w:numId="36">
    <w:abstractNumId w:val="9"/>
  </w:num>
  <w:num w:numId="37">
    <w:abstractNumId w:val="39"/>
  </w:num>
  <w:num w:numId="38">
    <w:abstractNumId w:val="32"/>
  </w:num>
  <w:num w:numId="39">
    <w:abstractNumId w:val="15"/>
  </w:num>
  <w:num w:numId="40">
    <w:abstractNumId w:val="37"/>
  </w:num>
  <w:num w:numId="41">
    <w:abstractNumId w:val="12"/>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A1"/>
    <w:rsid w:val="0001405C"/>
    <w:rsid w:val="00024878"/>
    <w:rsid w:val="000C4FBE"/>
    <w:rsid w:val="00175133"/>
    <w:rsid w:val="00196D17"/>
    <w:rsid w:val="001E08D5"/>
    <w:rsid w:val="001E2AB3"/>
    <w:rsid w:val="0021651E"/>
    <w:rsid w:val="00232013"/>
    <w:rsid w:val="00243AFE"/>
    <w:rsid w:val="002A1470"/>
    <w:rsid w:val="002B35A1"/>
    <w:rsid w:val="002F1E6A"/>
    <w:rsid w:val="0032164D"/>
    <w:rsid w:val="003F5CFA"/>
    <w:rsid w:val="0041156D"/>
    <w:rsid w:val="004676EB"/>
    <w:rsid w:val="005E22B1"/>
    <w:rsid w:val="006D0D17"/>
    <w:rsid w:val="00726BDD"/>
    <w:rsid w:val="007D1E85"/>
    <w:rsid w:val="009614D4"/>
    <w:rsid w:val="009726B4"/>
    <w:rsid w:val="00AF012E"/>
    <w:rsid w:val="00BB3BF2"/>
    <w:rsid w:val="00C20AD9"/>
    <w:rsid w:val="00C63C4F"/>
    <w:rsid w:val="00D72614"/>
    <w:rsid w:val="00DE4A55"/>
    <w:rsid w:val="00E04B9D"/>
    <w:rsid w:val="00E7682D"/>
    <w:rsid w:val="00EE23A5"/>
    <w:rsid w:val="00F562EC"/>
    <w:rsid w:val="00F72260"/>
    <w:rsid w:val="00F72C23"/>
    <w:rsid w:val="00F75DF0"/>
    <w:rsid w:val="00FB0553"/>
    <w:rsid w:val="00FD6636"/>
    <w:rsid w:val="00FF2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2C030D-613C-4C48-833B-4977515A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40"/>
      </w:numPr>
    </w:pPr>
  </w:style>
  <w:style w:type="paragraph" w:styleId="BodyTextIndent">
    <w:name w:val="Body Text Indent"/>
    <w:basedOn w:val="Normal"/>
    <w:semiHidden/>
    <w:pPr>
      <w:widowControl w:val="0"/>
      <w:spacing w:after="120"/>
      <w:ind w:left="360"/>
    </w:pPr>
    <w:rPr>
      <w:rFonts w:ascii="CG Times" w:hAnsi="CG Times"/>
      <w:snapToGrid w:val="0"/>
    </w:rPr>
  </w:style>
  <w:style w:type="paragraph" w:styleId="BodyTextIndent2">
    <w:name w:val="Body Text Indent 2"/>
    <w:basedOn w:val="Normal"/>
    <w:semiHidden/>
    <w:pPr>
      <w:tabs>
        <w:tab w:val="left" w:pos="3600"/>
      </w:tabs>
      <w:ind w:left="3510" w:hanging="3510"/>
    </w:pPr>
  </w:style>
  <w:style w:type="paragraph" w:styleId="BodyTextIndent3">
    <w:name w:val="Body Text Indent 3"/>
    <w:basedOn w:val="Normal"/>
    <w:semiHidden/>
    <w:pPr>
      <w:ind w:left="2520" w:hanging="360"/>
    </w:pPr>
  </w:style>
  <w:style w:type="paragraph" w:styleId="Header">
    <w:name w:val="header"/>
    <w:aliases w:val="Style 11"/>
    <w:basedOn w:val="Normal"/>
    <w:link w:val="HeaderChar"/>
    <w:unhideWhenUsed/>
    <w:rsid w:val="00FF2246"/>
    <w:pPr>
      <w:tabs>
        <w:tab w:val="center" w:pos="4680"/>
        <w:tab w:val="right" w:pos="9360"/>
      </w:tabs>
    </w:pPr>
  </w:style>
  <w:style w:type="character" w:customStyle="1" w:styleId="HeaderChar">
    <w:name w:val="Header Char"/>
    <w:aliases w:val="Style 11 Char"/>
    <w:link w:val="Header"/>
    <w:rsid w:val="00FF2246"/>
    <w:rPr>
      <w:sz w:val="24"/>
    </w:rPr>
  </w:style>
  <w:style w:type="paragraph" w:styleId="Footer">
    <w:name w:val="footer"/>
    <w:basedOn w:val="Normal"/>
    <w:link w:val="FooterChar"/>
    <w:uiPriority w:val="99"/>
    <w:unhideWhenUsed/>
    <w:rsid w:val="00FF2246"/>
    <w:pPr>
      <w:tabs>
        <w:tab w:val="center" w:pos="4680"/>
        <w:tab w:val="right" w:pos="9360"/>
      </w:tabs>
    </w:pPr>
  </w:style>
  <w:style w:type="character" w:customStyle="1" w:styleId="FooterChar">
    <w:name w:val="Footer Char"/>
    <w:link w:val="Footer"/>
    <w:uiPriority w:val="99"/>
    <w:rsid w:val="00FF22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3477</Words>
  <Characters>19823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Approved by the SBOE March 18, 2000 (applies to all Board governed institutions)</vt:lpstr>
    </vt:vector>
  </TitlesOfParts>
  <Company>OSBE</Company>
  <LinksUpToDate>false</LinksUpToDate>
  <CharactersWithSpaces>23254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by the SBOE March 18, 2000 (applies to all Board governed institutions)</dc:title>
  <dc:subject/>
  <dc:creator>Vicki Barker</dc:creator>
  <cp:keywords/>
  <cp:lastModifiedBy>Chet Herbst</cp:lastModifiedBy>
  <cp:revision>4</cp:revision>
  <cp:lastPrinted>2002-08-07T16:23:00Z</cp:lastPrinted>
  <dcterms:created xsi:type="dcterms:W3CDTF">2017-02-23T22:18:00Z</dcterms:created>
  <dcterms:modified xsi:type="dcterms:W3CDTF">2017-02-23T22:30:00Z</dcterms:modified>
</cp:coreProperties>
</file>