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DA1" w:rsidRPr="003A1CD3" w:rsidRDefault="00DA5B32" w:rsidP="006C1491">
      <w:pPr>
        <w:tabs>
          <w:tab w:val="center" w:pos="5040"/>
        </w:tabs>
        <w:jc w:val="center"/>
        <w:rPr>
          <w:rFonts w:ascii="Arial" w:hAnsi="Arial" w:cs="Arial"/>
          <w:bCs/>
          <w:color w:val="000000" w:themeColor="text1"/>
          <w:sz w:val="28"/>
          <w:szCs w:val="28"/>
        </w:rPr>
      </w:pPr>
      <w:r w:rsidRPr="003A1CD3">
        <w:rPr>
          <w:rFonts w:ascii="Arial" w:hAnsi="Arial" w:cs="Arial"/>
          <w:bCs/>
          <w:color w:val="000000" w:themeColor="text1"/>
          <w:sz w:val="28"/>
          <w:szCs w:val="28"/>
        </w:rPr>
        <w:t xml:space="preserve">Idaho </w:t>
      </w:r>
      <w:r w:rsidR="00C15AF0" w:rsidRPr="003A1CD3">
        <w:rPr>
          <w:rFonts w:ascii="Arial" w:hAnsi="Arial" w:cs="Arial"/>
          <w:bCs/>
          <w:color w:val="000000" w:themeColor="text1"/>
          <w:sz w:val="28"/>
          <w:szCs w:val="28"/>
        </w:rPr>
        <w:t>Proprietary School Registration</w:t>
      </w:r>
      <w:r w:rsidRPr="003A1CD3">
        <w:rPr>
          <w:rFonts w:ascii="Arial" w:hAnsi="Arial" w:cs="Arial"/>
          <w:bCs/>
          <w:color w:val="000000" w:themeColor="text1"/>
          <w:sz w:val="28"/>
          <w:szCs w:val="28"/>
        </w:rPr>
        <w:t xml:space="preserve"> Form</w:t>
      </w:r>
      <w:r w:rsidR="00C5658B">
        <w:rPr>
          <w:rFonts w:ascii="Arial" w:hAnsi="Arial" w:cs="Arial"/>
          <w:bCs/>
          <w:color w:val="000000" w:themeColor="text1"/>
          <w:sz w:val="28"/>
          <w:szCs w:val="28"/>
        </w:rPr>
        <w:t xml:space="preserve"> – FY 2020</w:t>
      </w:r>
    </w:p>
    <w:p w:rsidR="008224F0" w:rsidRPr="00285A57" w:rsidRDefault="0046617A" w:rsidP="00115922">
      <w:pPr>
        <w:spacing w:before="120"/>
        <w:ind w:right="-36"/>
        <w:jc w:val="both"/>
        <w:rPr>
          <w:rFonts w:ascii="Arial" w:hAnsi="Arial" w:cs="Arial"/>
          <w:b/>
          <w:color w:val="000000" w:themeColor="text1"/>
          <w:sz w:val="22"/>
          <w:szCs w:val="22"/>
          <w:u w:val="single"/>
        </w:rPr>
      </w:pPr>
      <w:hyperlink r:id="rId8" w:history="1">
        <w:r w:rsidR="00F17497" w:rsidRPr="003A1CD3">
          <w:rPr>
            <w:rStyle w:val="Hyperlink"/>
            <w:rFonts w:ascii="Arial" w:hAnsi="Arial" w:cs="Arial"/>
            <w:sz w:val="22"/>
            <w:szCs w:val="22"/>
          </w:rPr>
          <w:t>Idaho Code, Title 33, Chapter 24</w:t>
        </w:r>
      </w:hyperlink>
      <w:r w:rsidR="00F17497" w:rsidRPr="003A1CD3">
        <w:rPr>
          <w:rFonts w:ascii="Arial" w:hAnsi="Arial" w:cs="Arial"/>
          <w:color w:val="000000" w:themeColor="text1"/>
          <w:sz w:val="22"/>
          <w:szCs w:val="22"/>
        </w:rPr>
        <w:t>, requires e</w:t>
      </w:r>
      <w:r w:rsidR="002354E0" w:rsidRPr="003A1CD3">
        <w:rPr>
          <w:rFonts w:ascii="Arial" w:hAnsi="Arial" w:cs="Arial"/>
          <w:color w:val="000000" w:themeColor="text1"/>
          <w:sz w:val="22"/>
          <w:szCs w:val="22"/>
        </w:rPr>
        <w:t xml:space="preserve">ach proprietary school with a physical presence in Idaho </w:t>
      </w:r>
      <w:r w:rsidR="00F17497" w:rsidRPr="003A1CD3">
        <w:rPr>
          <w:rFonts w:ascii="Arial" w:hAnsi="Arial" w:cs="Arial"/>
          <w:color w:val="000000" w:themeColor="text1"/>
          <w:sz w:val="22"/>
          <w:szCs w:val="22"/>
        </w:rPr>
        <w:t>to register annually</w:t>
      </w:r>
      <w:r w:rsidR="002354E0" w:rsidRPr="003A1CD3">
        <w:rPr>
          <w:rFonts w:ascii="Arial" w:hAnsi="Arial" w:cs="Arial"/>
          <w:color w:val="000000" w:themeColor="text1"/>
          <w:sz w:val="22"/>
          <w:szCs w:val="22"/>
        </w:rPr>
        <w:t xml:space="preserve"> with the </w:t>
      </w:r>
      <w:r w:rsidR="00F17497" w:rsidRPr="003A1CD3">
        <w:rPr>
          <w:rFonts w:ascii="Arial" w:hAnsi="Arial" w:cs="Arial"/>
          <w:color w:val="000000" w:themeColor="text1"/>
          <w:sz w:val="22"/>
          <w:szCs w:val="22"/>
        </w:rPr>
        <w:t xml:space="preserve">Idaho </w:t>
      </w:r>
      <w:r w:rsidR="002354E0" w:rsidRPr="003A1CD3">
        <w:rPr>
          <w:rFonts w:ascii="Arial" w:hAnsi="Arial" w:cs="Arial"/>
          <w:color w:val="000000" w:themeColor="text1"/>
          <w:sz w:val="22"/>
          <w:szCs w:val="22"/>
        </w:rPr>
        <w:t>State Board of Education</w:t>
      </w:r>
      <w:r w:rsidR="00F17497" w:rsidRPr="003A1CD3">
        <w:rPr>
          <w:rFonts w:ascii="Arial" w:hAnsi="Arial" w:cs="Arial"/>
          <w:color w:val="000000" w:themeColor="text1"/>
          <w:sz w:val="22"/>
          <w:szCs w:val="22"/>
        </w:rPr>
        <w:t xml:space="preserve">.  The Administrative Rules pertaining to proprietary schools in Idaho </w:t>
      </w:r>
      <w:proofErr w:type="gramStart"/>
      <w:r w:rsidR="00F17497" w:rsidRPr="003A1CD3">
        <w:rPr>
          <w:rFonts w:ascii="Arial" w:hAnsi="Arial" w:cs="Arial"/>
          <w:color w:val="000000" w:themeColor="text1"/>
          <w:sz w:val="22"/>
          <w:szCs w:val="22"/>
        </w:rPr>
        <w:t>may be found</w:t>
      </w:r>
      <w:proofErr w:type="gramEnd"/>
      <w:r w:rsidR="00F17497" w:rsidRPr="003A1CD3">
        <w:rPr>
          <w:rFonts w:ascii="Arial" w:hAnsi="Arial" w:cs="Arial"/>
          <w:color w:val="000000" w:themeColor="text1"/>
          <w:sz w:val="22"/>
          <w:szCs w:val="22"/>
        </w:rPr>
        <w:t xml:space="preserve"> at </w:t>
      </w:r>
      <w:hyperlink r:id="rId9" w:history="1">
        <w:r w:rsidR="00F17497" w:rsidRPr="00274F7F">
          <w:rPr>
            <w:rStyle w:val="Hyperlink"/>
            <w:rFonts w:ascii="Arial" w:hAnsi="Arial" w:cs="Arial"/>
            <w:sz w:val="22"/>
            <w:szCs w:val="22"/>
          </w:rPr>
          <w:t>IDAPA</w:t>
        </w:r>
      </w:hyperlink>
      <w:r w:rsidR="00F17497" w:rsidRPr="00274F7F">
        <w:rPr>
          <w:rStyle w:val="Hyperlink"/>
          <w:rFonts w:ascii="Arial" w:hAnsi="Arial" w:cs="Arial"/>
          <w:sz w:val="22"/>
          <w:szCs w:val="22"/>
        </w:rPr>
        <w:t xml:space="preserve"> 08.01.11</w:t>
      </w:r>
      <w:r w:rsidR="00F17497" w:rsidRPr="003A1CD3">
        <w:rPr>
          <w:rFonts w:ascii="Arial" w:hAnsi="Arial" w:cs="Arial"/>
          <w:color w:val="000000" w:themeColor="text1"/>
          <w:sz w:val="22"/>
          <w:szCs w:val="22"/>
        </w:rPr>
        <w:t xml:space="preserve">. </w:t>
      </w:r>
      <w:r w:rsidR="00AE7321" w:rsidRPr="003A1CD3">
        <w:rPr>
          <w:rFonts w:ascii="Arial" w:hAnsi="Arial" w:cs="Arial"/>
          <w:color w:val="000000" w:themeColor="text1"/>
          <w:sz w:val="22"/>
          <w:szCs w:val="22"/>
        </w:rPr>
        <w:t xml:space="preserve"> Please review the statutes and rules applicable to proprietary schools before completing this form.</w:t>
      </w:r>
      <w:r w:rsidR="00775C13" w:rsidRPr="003A1CD3">
        <w:rPr>
          <w:rFonts w:ascii="Arial" w:hAnsi="Arial" w:cs="Arial"/>
          <w:color w:val="000000" w:themeColor="text1"/>
          <w:sz w:val="22"/>
          <w:szCs w:val="22"/>
        </w:rPr>
        <w:t xml:space="preserve">  </w:t>
      </w:r>
      <w:r w:rsidR="002329D4" w:rsidRPr="00285A57">
        <w:rPr>
          <w:rFonts w:ascii="Arial" w:hAnsi="Arial" w:cs="Arial"/>
          <w:b/>
          <w:color w:val="000000" w:themeColor="text1"/>
          <w:sz w:val="22"/>
          <w:szCs w:val="22"/>
          <w:u w:val="single"/>
        </w:rPr>
        <w:t xml:space="preserve">Please complete this registration form </w:t>
      </w:r>
      <w:r w:rsidR="003B585F" w:rsidRPr="00285A57">
        <w:rPr>
          <w:rFonts w:ascii="Arial" w:hAnsi="Arial" w:cs="Arial"/>
          <w:b/>
          <w:color w:val="000000" w:themeColor="text1"/>
          <w:sz w:val="22"/>
          <w:szCs w:val="22"/>
          <w:u w:val="single"/>
        </w:rPr>
        <w:t>using a computer.</w:t>
      </w:r>
    </w:p>
    <w:p w:rsidR="00874E76" w:rsidRPr="003A1CD3" w:rsidRDefault="00874E76" w:rsidP="00E4717B">
      <w:pPr>
        <w:pStyle w:val="ListParagraph"/>
        <w:numPr>
          <w:ilvl w:val="0"/>
          <w:numId w:val="10"/>
        </w:numPr>
        <w:tabs>
          <w:tab w:val="left" w:pos="270"/>
        </w:tabs>
        <w:spacing w:line="360" w:lineRule="atLeast"/>
        <w:ind w:left="274" w:right="-43"/>
        <w:contextualSpacing w:val="0"/>
        <w:rPr>
          <w:rFonts w:ascii="Arial" w:hAnsi="Arial" w:cs="Arial"/>
          <w:color w:val="000000" w:themeColor="text1"/>
          <w:sz w:val="22"/>
          <w:szCs w:val="22"/>
        </w:rPr>
      </w:pPr>
      <w:r w:rsidRPr="003A1CD3">
        <w:rPr>
          <w:rFonts w:ascii="Arial" w:hAnsi="Arial" w:cs="Arial"/>
          <w:color w:val="000000" w:themeColor="text1"/>
          <w:sz w:val="22"/>
          <w:szCs w:val="22"/>
        </w:rPr>
        <w:t>Check one:</w:t>
      </w:r>
    </w:p>
    <w:p w:rsidR="00360E3C" w:rsidRDefault="00D83840" w:rsidP="00D83840">
      <w:pPr>
        <w:tabs>
          <w:tab w:val="left" w:leader="underscore" w:pos="1080"/>
        </w:tabs>
        <w:ind w:left="187" w:right="-43"/>
        <w:rPr>
          <w:rFonts w:ascii="Arial" w:hAnsi="Arial" w:cs="Arial"/>
          <w:color w:val="000000" w:themeColor="text1"/>
          <w:sz w:val="22"/>
          <w:szCs w:val="22"/>
        </w:rPr>
      </w:pPr>
      <w:r w:rsidRPr="00E4717B">
        <w:rPr>
          <w:rFonts w:ascii="Arial" w:hAnsi="Arial" w:cs="Arial"/>
          <w:bCs/>
          <w:color w:val="000000" w:themeColor="text1"/>
          <w:sz w:val="32"/>
          <w:szCs w:val="32"/>
        </w:rPr>
        <w:t>□</w:t>
      </w:r>
      <w:r w:rsidR="00244CA9" w:rsidRPr="00E4717B">
        <w:rPr>
          <w:rFonts w:ascii="Arial" w:hAnsi="Arial" w:cs="Arial"/>
          <w:color w:val="000000" w:themeColor="text1"/>
          <w:sz w:val="32"/>
          <w:szCs w:val="32"/>
        </w:rPr>
        <w:t xml:space="preserve"> </w:t>
      </w:r>
      <w:r w:rsidR="00360E3C" w:rsidRPr="003A1CD3">
        <w:rPr>
          <w:rFonts w:ascii="Arial" w:hAnsi="Arial" w:cs="Arial"/>
          <w:color w:val="000000" w:themeColor="text1"/>
          <w:sz w:val="22"/>
          <w:szCs w:val="22"/>
        </w:rPr>
        <w:t xml:space="preserve">Application for </w:t>
      </w:r>
      <w:r w:rsidR="006C5AEE" w:rsidRPr="003A1CD3">
        <w:rPr>
          <w:rFonts w:ascii="Arial" w:hAnsi="Arial" w:cs="Arial"/>
          <w:color w:val="000000" w:themeColor="text1"/>
          <w:sz w:val="22"/>
          <w:szCs w:val="22"/>
        </w:rPr>
        <w:t>i</w:t>
      </w:r>
      <w:r w:rsidR="00360E3C" w:rsidRPr="003A1CD3">
        <w:rPr>
          <w:rFonts w:ascii="Arial" w:hAnsi="Arial" w:cs="Arial"/>
          <w:color w:val="000000" w:themeColor="text1"/>
          <w:sz w:val="22"/>
          <w:szCs w:val="22"/>
        </w:rPr>
        <w:t xml:space="preserve">nitial </w:t>
      </w:r>
      <w:r w:rsidR="006C5AEE" w:rsidRPr="003A1CD3">
        <w:rPr>
          <w:rFonts w:ascii="Arial" w:hAnsi="Arial" w:cs="Arial"/>
          <w:color w:val="000000" w:themeColor="text1"/>
          <w:sz w:val="22"/>
          <w:szCs w:val="22"/>
        </w:rPr>
        <w:t>p</w:t>
      </w:r>
      <w:r w:rsidR="00360E3C" w:rsidRPr="003A1CD3">
        <w:rPr>
          <w:rFonts w:ascii="Arial" w:hAnsi="Arial" w:cs="Arial"/>
          <w:color w:val="000000" w:themeColor="text1"/>
          <w:sz w:val="22"/>
          <w:szCs w:val="22"/>
        </w:rPr>
        <w:t xml:space="preserve">roprietary </w:t>
      </w:r>
      <w:r w:rsidR="006C5AEE" w:rsidRPr="003A1CD3">
        <w:rPr>
          <w:rFonts w:ascii="Arial" w:hAnsi="Arial" w:cs="Arial"/>
          <w:color w:val="000000" w:themeColor="text1"/>
          <w:sz w:val="22"/>
          <w:szCs w:val="22"/>
        </w:rPr>
        <w:t>s</w:t>
      </w:r>
      <w:r w:rsidR="00360E3C" w:rsidRPr="003A1CD3">
        <w:rPr>
          <w:rFonts w:ascii="Arial" w:hAnsi="Arial" w:cs="Arial"/>
          <w:color w:val="000000" w:themeColor="text1"/>
          <w:sz w:val="22"/>
          <w:szCs w:val="22"/>
        </w:rPr>
        <w:t xml:space="preserve">chool </w:t>
      </w:r>
      <w:r w:rsidR="006C5AEE" w:rsidRPr="003A1CD3">
        <w:rPr>
          <w:rFonts w:ascii="Arial" w:hAnsi="Arial" w:cs="Arial"/>
          <w:color w:val="000000" w:themeColor="text1"/>
          <w:sz w:val="22"/>
          <w:szCs w:val="22"/>
        </w:rPr>
        <w:t>r</w:t>
      </w:r>
      <w:r w:rsidR="00360E3C" w:rsidRPr="003A1CD3">
        <w:rPr>
          <w:rFonts w:ascii="Arial" w:hAnsi="Arial" w:cs="Arial"/>
          <w:color w:val="000000" w:themeColor="text1"/>
          <w:sz w:val="22"/>
          <w:szCs w:val="22"/>
        </w:rPr>
        <w:t>egistration</w:t>
      </w:r>
    </w:p>
    <w:p w:rsidR="00892387" w:rsidRPr="00892387" w:rsidRDefault="00892387" w:rsidP="00892387">
      <w:pPr>
        <w:pStyle w:val="ListParagraph"/>
        <w:numPr>
          <w:ilvl w:val="0"/>
          <w:numId w:val="17"/>
        </w:numPr>
        <w:tabs>
          <w:tab w:val="left" w:leader="underscore" w:pos="1080"/>
        </w:tabs>
        <w:spacing w:before="60"/>
        <w:ind w:right="-43"/>
        <w:rPr>
          <w:rFonts w:ascii="Arial" w:hAnsi="Arial" w:cs="Arial"/>
          <w:color w:val="000000" w:themeColor="text1"/>
          <w:sz w:val="22"/>
          <w:szCs w:val="22"/>
        </w:rPr>
      </w:pPr>
      <w:r>
        <w:rPr>
          <w:rFonts w:ascii="Arial" w:hAnsi="Arial" w:cs="Arial"/>
          <w:color w:val="000000" w:themeColor="text1"/>
          <w:sz w:val="22"/>
          <w:szCs w:val="22"/>
        </w:rPr>
        <w:t>P</w:t>
      </w:r>
      <w:r w:rsidR="000F1FCA">
        <w:rPr>
          <w:rFonts w:ascii="Arial" w:hAnsi="Arial" w:cs="Arial"/>
          <w:color w:val="000000" w:themeColor="text1"/>
          <w:sz w:val="22"/>
          <w:szCs w:val="22"/>
        </w:rPr>
        <w:t>rojected</w:t>
      </w:r>
      <w:r>
        <w:rPr>
          <w:rFonts w:ascii="Arial" w:hAnsi="Arial" w:cs="Arial"/>
          <w:color w:val="000000" w:themeColor="text1"/>
          <w:sz w:val="22"/>
          <w:szCs w:val="22"/>
        </w:rPr>
        <w:t xml:space="preserve"> opening date__________________</w:t>
      </w:r>
    </w:p>
    <w:p w:rsidR="009007F6" w:rsidRPr="003A1CD3" w:rsidRDefault="00D83840" w:rsidP="00D83840">
      <w:pPr>
        <w:tabs>
          <w:tab w:val="left" w:leader="underscore" w:pos="1080"/>
        </w:tabs>
        <w:ind w:left="187" w:right="-43"/>
        <w:rPr>
          <w:rFonts w:ascii="Arial" w:hAnsi="Arial" w:cs="Arial"/>
          <w:bCs/>
          <w:color w:val="000000" w:themeColor="text1"/>
          <w:sz w:val="22"/>
          <w:szCs w:val="22"/>
        </w:rPr>
      </w:pPr>
      <w:r w:rsidRPr="00E4717B">
        <w:rPr>
          <w:rFonts w:ascii="Arial" w:hAnsi="Arial" w:cs="Arial"/>
          <w:bCs/>
          <w:color w:val="000000" w:themeColor="text1"/>
          <w:sz w:val="32"/>
          <w:szCs w:val="32"/>
        </w:rPr>
        <w:t>□</w:t>
      </w:r>
      <w:r w:rsidR="00244CA9" w:rsidRPr="00E4717B">
        <w:rPr>
          <w:rFonts w:ascii="Arial" w:hAnsi="Arial" w:cs="Arial"/>
          <w:color w:val="000000" w:themeColor="text1"/>
          <w:sz w:val="32"/>
          <w:szCs w:val="32"/>
        </w:rPr>
        <w:t xml:space="preserve"> </w:t>
      </w:r>
      <w:r w:rsidR="00244CA9" w:rsidRPr="003A1CD3">
        <w:rPr>
          <w:rFonts w:ascii="Arial" w:hAnsi="Arial" w:cs="Arial"/>
          <w:color w:val="000000" w:themeColor="text1"/>
          <w:sz w:val="22"/>
          <w:szCs w:val="22"/>
        </w:rPr>
        <w:t>Renewal</w:t>
      </w:r>
      <w:r w:rsidR="00360E3C" w:rsidRPr="003A1CD3">
        <w:rPr>
          <w:rFonts w:ascii="Arial" w:hAnsi="Arial" w:cs="Arial"/>
          <w:color w:val="000000" w:themeColor="text1"/>
          <w:sz w:val="22"/>
          <w:szCs w:val="22"/>
        </w:rPr>
        <w:t xml:space="preserve"> of </w:t>
      </w:r>
      <w:r w:rsidR="00F17497" w:rsidRPr="003A1CD3">
        <w:rPr>
          <w:rFonts w:ascii="Arial" w:hAnsi="Arial" w:cs="Arial"/>
          <w:color w:val="000000" w:themeColor="text1"/>
          <w:sz w:val="22"/>
          <w:szCs w:val="22"/>
        </w:rPr>
        <w:t>existing p</w:t>
      </w:r>
      <w:r w:rsidR="00360E3C" w:rsidRPr="003A1CD3">
        <w:rPr>
          <w:rFonts w:ascii="Arial" w:hAnsi="Arial" w:cs="Arial"/>
          <w:color w:val="000000" w:themeColor="text1"/>
          <w:sz w:val="22"/>
          <w:szCs w:val="22"/>
        </w:rPr>
        <w:t xml:space="preserve">roprietary </w:t>
      </w:r>
      <w:r w:rsidR="00F17497" w:rsidRPr="003A1CD3">
        <w:rPr>
          <w:rFonts w:ascii="Arial" w:hAnsi="Arial" w:cs="Arial"/>
          <w:color w:val="000000" w:themeColor="text1"/>
          <w:sz w:val="22"/>
          <w:szCs w:val="22"/>
        </w:rPr>
        <w:t>s</w:t>
      </w:r>
      <w:r w:rsidR="00360E3C" w:rsidRPr="003A1CD3">
        <w:rPr>
          <w:rFonts w:ascii="Arial" w:hAnsi="Arial" w:cs="Arial"/>
          <w:color w:val="000000" w:themeColor="text1"/>
          <w:sz w:val="22"/>
          <w:szCs w:val="22"/>
        </w:rPr>
        <w:t xml:space="preserve">chool </w:t>
      </w:r>
      <w:r w:rsidR="00F17497" w:rsidRPr="003A1CD3">
        <w:rPr>
          <w:rFonts w:ascii="Arial" w:hAnsi="Arial" w:cs="Arial"/>
          <w:color w:val="000000" w:themeColor="text1"/>
          <w:sz w:val="22"/>
          <w:szCs w:val="22"/>
        </w:rPr>
        <w:t>r</w:t>
      </w:r>
      <w:r w:rsidR="00A775FD">
        <w:rPr>
          <w:rFonts w:ascii="Arial" w:hAnsi="Arial" w:cs="Arial"/>
          <w:color w:val="000000" w:themeColor="text1"/>
          <w:sz w:val="22"/>
          <w:szCs w:val="22"/>
        </w:rPr>
        <w:t>egistration (due May 1, 201</w:t>
      </w:r>
      <w:r w:rsidR="00C5658B">
        <w:rPr>
          <w:rFonts w:ascii="Arial" w:hAnsi="Arial" w:cs="Arial"/>
          <w:color w:val="000000" w:themeColor="text1"/>
          <w:sz w:val="22"/>
          <w:szCs w:val="22"/>
        </w:rPr>
        <w:t>9</w:t>
      </w:r>
      <w:r w:rsidR="00360E3C" w:rsidRPr="003A1CD3">
        <w:rPr>
          <w:rFonts w:ascii="Arial" w:hAnsi="Arial" w:cs="Arial"/>
          <w:color w:val="000000" w:themeColor="text1"/>
          <w:sz w:val="22"/>
          <w:szCs w:val="22"/>
        </w:rPr>
        <w:t xml:space="preserve">)  </w:t>
      </w:r>
    </w:p>
    <w:p w:rsidR="003A1CD3" w:rsidRDefault="00993296" w:rsidP="00E4717B">
      <w:pPr>
        <w:pStyle w:val="ListParagraph"/>
        <w:numPr>
          <w:ilvl w:val="0"/>
          <w:numId w:val="10"/>
        </w:numPr>
        <w:tabs>
          <w:tab w:val="left" w:pos="-1440"/>
          <w:tab w:val="left" w:pos="270"/>
          <w:tab w:val="left" w:leader="underscore" w:pos="10166"/>
        </w:tabs>
        <w:spacing w:line="400" w:lineRule="atLeast"/>
        <w:ind w:left="274" w:right="-43"/>
        <w:contextualSpacing w:val="0"/>
        <w:rPr>
          <w:rFonts w:ascii="Arial" w:hAnsi="Arial" w:cs="Arial"/>
          <w:bCs/>
          <w:color w:val="000000" w:themeColor="text1"/>
          <w:sz w:val="22"/>
          <w:szCs w:val="22"/>
        </w:rPr>
      </w:pPr>
      <w:r w:rsidRPr="00285A57">
        <w:rPr>
          <w:rFonts w:ascii="Arial" w:hAnsi="Arial" w:cs="Arial"/>
          <w:bCs/>
          <w:color w:val="000000" w:themeColor="text1"/>
          <w:sz w:val="22"/>
          <w:szCs w:val="22"/>
        </w:rPr>
        <w:t xml:space="preserve">Person completing this application </w:t>
      </w:r>
      <w:r w:rsidR="008315AC" w:rsidRPr="00285A57">
        <w:rPr>
          <w:rFonts w:ascii="Arial" w:hAnsi="Arial" w:cs="Arial"/>
          <w:bCs/>
          <w:color w:val="000000" w:themeColor="text1"/>
          <w:sz w:val="22"/>
          <w:szCs w:val="22"/>
        </w:rPr>
        <w:t>and contact information</w:t>
      </w:r>
      <w:r w:rsidR="008315AC" w:rsidRPr="003A1CD3">
        <w:rPr>
          <w:rFonts w:ascii="Arial" w:hAnsi="Arial" w:cs="Arial"/>
          <w:bCs/>
          <w:color w:val="000000" w:themeColor="text1"/>
          <w:sz w:val="22"/>
          <w:szCs w:val="22"/>
        </w:rPr>
        <w:t xml:space="preserve"> </w:t>
      </w:r>
      <w:r w:rsidRPr="003A1CD3">
        <w:rPr>
          <w:rFonts w:ascii="Arial" w:hAnsi="Arial" w:cs="Arial"/>
          <w:bCs/>
          <w:color w:val="000000" w:themeColor="text1"/>
          <w:sz w:val="22"/>
          <w:szCs w:val="22"/>
        </w:rPr>
        <w:t>(</w:t>
      </w:r>
      <w:r w:rsidR="001B1178" w:rsidRPr="003A1CD3">
        <w:rPr>
          <w:rFonts w:ascii="Arial" w:hAnsi="Arial" w:cs="Arial"/>
          <w:bCs/>
          <w:color w:val="000000" w:themeColor="text1"/>
          <w:sz w:val="22"/>
          <w:szCs w:val="22"/>
        </w:rPr>
        <w:t xml:space="preserve">please include </w:t>
      </w:r>
      <w:r w:rsidRPr="003A1CD3">
        <w:rPr>
          <w:rFonts w:ascii="Arial" w:hAnsi="Arial" w:cs="Arial"/>
          <w:bCs/>
          <w:color w:val="000000" w:themeColor="text1"/>
          <w:sz w:val="22"/>
          <w:szCs w:val="22"/>
        </w:rPr>
        <w:t xml:space="preserve">name, </w:t>
      </w:r>
      <w:r w:rsidR="00A775FD">
        <w:rPr>
          <w:rFonts w:ascii="Arial" w:hAnsi="Arial" w:cs="Arial"/>
          <w:bCs/>
          <w:color w:val="000000" w:themeColor="text1"/>
          <w:sz w:val="22"/>
          <w:szCs w:val="22"/>
        </w:rPr>
        <w:t>title, email &amp;</w:t>
      </w:r>
      <w:r w:rsidRPr="003A1CD3">
        <w:rPr>
          <w:rFonts w:ascii="Arial" w:hAnsi="Arial" w:cs="Arial"/>
          <w:bCs/>
          <w:color w:val="000000" w:themeColor="text1"/>
          <w:sz w:val="22"/>
          <w:szCs w:val="22"/>
        </w:rPr>
        <w:t xml:space="preserve"> phone)</w:t>
      </w:r>
    </w:p>
    <w:p w:rsidR="003A1CD3" w:rsidRPr="003A1CD3" w:rsidRDefault="003A1CD3" w:rsidP="003A1CD3">
      <w:pPr>
        <w:tabs>
          <w:tab w:val="left" w:pos="-1440"/>
          <w:tab w:val="left" w:pos="0"/>
          <w:tab w:val="left" w:leader="underscore" w:pos="10166"/>
        </w:tabs>
        <w:spacing w:line="420" w:lineRule="atLeast"/>
        <w:ind w:right="-43"/>
        <w:rPr>
          <w:rFonts w:ascii="Arial" w:hAnsi="Arial" w:cs="Arial"/>
          <w:bCs/>
          <w:color w:val="000000" w:themeColor="text1"/>
          <w:sz w:val="22"/>
          <w:szCs w:val="22"/>
        </w:rPr>
      </w:pPr>
      <w:r>
        <w:rPr>
          <w:rFonts w:ascii="Arial" w:hAnsi="Arial" w:cs="Arial"/>
          <w:bCs/>
          <w:color w:val="000000" w:themeColor="text1"/>
          <w:sz w:val="22"/>
          <w:szCs w:val="22"/>
        </w:rPr>
        <w:tab/>
      </w:r>
    </w:p>
    <w:p w:rsidR="001B1178" w:rsidRPr="00B24AF1" w:rsidRDefault="00C15AF0" w:rsidP="00285A57">
      <w:pPr>
        <w:pStyle w:val="ListParagraph"/>
        <w:numPr>
          <w:ilvl w:val="0"/>
          <w:numId w:val="10"/>
        </w:numPr>
        <w:tabs>
          <w:tab w:val="left" w:pos="-1440"/>
          <w:tab w:val="left" w:pos="270"/>
          <w:tab w:val="left" w:leader="underscore" w:pos="10166"/>
        </w:tabs>
        <w:spacing w:before="240"/>
        <w:ind w:left="274" w:right="-43"/>
        <w:contextualSpacing w:val="0"/>
        <w:rPr>
          <w:rFonts w:ascii="Arial" w:hAnsi="Arial" w:cs="Arial"/>
          <w:bCs/>
          <w:color w:val="000000" w:themeColor="text1"/>
          <w:sz w:val="22"/>
          <w:szCs w:val="22"/>
        </w:rPr>
      </w:pPr>
      <w:r w:rsidRPr="00B24AF1">
        <w:rPr>
          <w:rFonts w:ascii="Arial" w:hAnsi="Arial" w:cs="Arial"/>
          <w:b/>
          <w:bCs/>
          <w:color w:val="000000" w:themeColor="text1"/>
          <w:sz w:val="22"/>
          <w:szCs w:val="22"/>
        </w:rPr>
        <w:t>S</w:t>
      </w:r>
      <w:r w:rsidR="001D583A" w:rsidRPr="00B24AF1">
        <w:rPr>
          <w:rFonts w:ascii="Arial" w:hAnsi="Arial" w:cs="Arial"/>
          <w:b/>
          <w:bCs/>
          <w:color w:val="000000" w:themeColor="text1"/>
          <w:sz w:val="22"/>
          <w:szCs w:val="22"/>
        </w:rPr>
        <w:t>c</w:t>
      </w:r>
      <w:r w:rsidRPr="00B24AF1">
        <w:rPr>
          <w:rFonts w:ascii="Arial" w:hAnsi="Arial" w:cs="Arial"/>
          <w:b/>
          <w:bCs/>
          <w:color w:val="000000" w:themeColor="text1"/>
          <w:sz w:val="22"/>
          <w:szCs w:val="22"/>
        </w:rPr>
        <w:t>hool Identification</w:t>
      </w:r>
      <w:r w:rsidR="009373A3" w:rsidRPr="00B24AF1">
        <w:rPr>
          <w:rFonts w:ascii="Arial" w:hAnsi="Arial" w:cs="Arial"/>
          <w:b/>
          <w:bCs/>
          <w:color w:val="000000" w:themeColor="text1"/>
          <w:sz w:val="22"/>
          <w:szCs w:val="22"/>
        </w:rPr>
        <w:t>:</w:t>
      </w:r>
      <w:r w:rsidR="009373A3" w:rsidRPr="00B24AF1">
        <w:rPr>
          <w:rFonts w:ascii="Arial" w:hAnsi="Arial" w:cs="Arial"/>
          <w:bCs/>
          <w:color w:val="000000" w:themeColor="text1"/>
          <w:sz w:val="22"/>
          <w:szCs w:val="22"/>
        </w:rPr>
        <w:t xml:space="preserve">  </w:t>
      </w:r>
      <w:r w:rsidR="00364C31" w:rsidRPr="00285A57">
        <w:rPr>
          <w:rFonts w:ascii="Arial" w:hAnsi="Arial" w:cs="Arial"/>
          <w:b/>
          <w:bCs/>
          <w:color w:val="000000" w:themeColor="text1"/>
          <w:sz w:val="22"/>
          <w:szCs w:val="22"/>
        </w:rPr>
        <w:t>School</w:t>
      </w:r>
      <w:r w:rsidR="00156411" w:rsidRPr="00285A57">
        <w:rPr>
          <w:rFonts w:ascii="Arial" w:hAnsi="Arial" w:cs="Arial"/>
          <w:b/>
          <w:bCs/>
          <w:color w:val="000000" w:themeColor="text1"/>
          <w:sz w:val="22"/>
          <w:szCs w:val="22"/>
        </w:rPr>
        <w:t xml:space="preserve"> Name</w:t>
      </w:r>
      <w:r w:rsidR="006E600E" w:rsidRPr="00B24AF1">
        <w:rPr>
          <w:rFonts w:ascii="Arial" w:hAnsi="Arial" w:cs="Arial"/>
          <w:bCs/>
          <w:color w:val="000000" w:themeColor="text1"/>
          <w:sz w:val="22"/>
          <w:szCs w:val="22"/>
        </w:rPr>
        <w:t xml:space="preserve">: </w:t>
      </w:r>
      <w:r w:rsidR="001B1178" w:rsidRPr="00B24AF1">
        <w:rPr>
          <w:rFonts w:ascii="Arial" w:hAnsi="Arial" w:cs="Arial"/>
          <w:bCs/>
          <w:color w:val="000000" w:themeColor="text1"/>
          <w:sz w:val="22"/>
          <w:szCs w:val="22"/>
        </w:rPr>
        <w:tab/>
      </w:r>
    </w:p>
    <w:p w:rsidR="00364C31" w:rsidRPr="003A1CD3" w:rsidRDefault="006E600E" w:rsidP="00B24AF1">
      <w:pPr>
        <w:tabs>
          <w:tab w:val="left" w:pos="-1440"/>
          <w:tab w:val="left" w:leader="underscore" w:pos="10166"/>
        </w:tabs>
        <w:spacing w:line="420" w:lineRule="atLeast"/>
        <w:ind w:left="270"/>
        <w:rPr>
          <w:rFonts w:ascii="Arial" w:hAnsi="Arial" w:cs="Arial"/>
          <w:bCs/>
          <w:color w:val="000000" w:themeColor="text1"/>
          <w:sz w:val="22"/>
          <w:szCs w:val="22"/>
        </w:rPr>
      </w:pPr>
      <w:r w:rsidRPr="00285A57">
        <w:rPr>
          <w:rFonts w:ascii="Arial" w:hAnsi="Arial" w:cs="Arial"/>
          <w:b/>
          <w:bCs/>
          <w:color w:val="000000" w:themeColor="text1"/>
          <w:sz w:val="22"/>
          <w:szCs w:val="22"/>
        </w:rPr>
        <w:t>Street</w:t>
      </w:r>
      <w:r w:rsidR="00364C31" w:rsidRPr="00285A57">
        <w:rPr>
          <w:rFonts w:ascii="Arial" w:hAnsi="Arial" w:cs="Arial"/>
          <w:b/>
          <w:bCs/>
          <w:color w:val="000000" w:themeColor="text1"/>
          <w:sz w:val="22"/>
          <w:szCs w:val="22"/>
        </w:rPr>
        <w:t xml:space="preserve"> Address</w:t>
      </w:r>
      <w:r w:rsidRPr="00285A57">
        <w:rPr>
          <w:rFonts w:ascii="Arial" w:hAnsi="Arial" w:cs="Arial"/>
          <w:b/>
          <w:bCs/>
          <w:color w:val="000000" w:themeColor="text1"/>
          <w:sz w:val="22"/>
          <w:szCs w:val="22"/>
        </w:rPr>
        <w:t>:</w:t>
      </w:r>
      <w:r w:rsidR="005C7369" w:rsidRPr="00285A57">
        <w:rPr>
          <w:rFonts w:ascii="Arial" w:hAnsi="Arial" w:cs="Arial"/>
          <w:b/>
          <w:bCs/>
          <w:color w:val="000000" w:themeColor="text1"/>
          <w:sz w:val="22"/>
          <w:szCs w:val="22"/>
        </w:rPr>
        <w:t xml:space="preserve"> (physical location</w:t>
      </w:r>
      <w:r w:rsidR="005C7369">
        <w:rPr>
          <w:rFonts w:ascii="Arial" w:hAnsi="Arial" w:cs="Arial"/>
          <w:bCs/>
          <w:color w:val="000000" w:themeColor="text1"/>
          <w:sz w:val="22"/>
          <w:szCs w:val="22"/>
        </w:rPr>
        <w:t>)</w:t>
      </w:r>
      <w:r w:rsidR="001B1178" w:rsidRPr="003A1CD3">
        <w:rPr>
          <w:rFonts w:ascii="Arial" w:hAnsi="Arial" w:cs="Arial"/>
          <w:bCs/>
          <w:color w:val="000000" w:themeColor="text1"/>
          <w:sz w:val="22"/>
          <w:szCs w:val="22"/>
        </w:rPr>
        <w:tab/>
      </w:r>
    </w:p>
    <w:p w:rsidR="001B1178" w:rsidRPr="003A1CD3" w:rsidRDefault="002361AB" w:rsidP="00B24AF1">
      <w:pPr>
        <w:tabs>
          <w:tab w:val="left" w:pos="-1440"/>
          <w:tab w:val="left" w:leader="underscore" w:pos="10166"/>
        </w:tabs>
        <w:spacing w:line="420" w:lineRule="atLeast"/>
        <w:ind w:left="270"/>
        <w:rPr>
          <w:rFonts w:ascii="Arial" w:hAnsi="Arial" w:cs="Arial"/>
          <w:bCs/>
          <w:color w:val="000000" w:themeColor="text1"/>
          <w:sz w:val="22"/>
          <w:szCs w:val="22"/>
        </w:rPr>
      </w:pPr>
      <w:r w:rsidRPr="00285A57">
        <w:rPr>
          <w:rFonts w:ascii="Arial" w:hAnsi="Arial" w:cs="Arial"/>
          <w:b/>
          <w:bCs/>
          <w:color w:val="000000" w:themeColor="text1"/>
          <w:sz w:val="22"/>
          <w:szCs w:val="22"/>
        </w:rPr>
        <w:t>Mailing Address (</w:t>
      </w:r>
      <w:r w:rsidR="00156411" w:rsidRPr="00285A57">
        <w:rPr>
          <w:rFonts w:ascii="Arial" w:hAnsi="Arial" w:cs="Arial"/>
          <w:b/>
          <w:bCs/>
          <w:color w:val="000000" w:themeColor="text1"/>
          <w:sz w:val="22"/>
          <w:szCs w:val="22"/>
        </w:rPr>
        <w:t>if different</w:t>
      </w:r>
      <w:r w:rsidRPr="003A1CD3">
        <w:rPr>
          <w:rFonts w:ascii="Arial" w:hAnsi="Arial" w:cs="Arial"/>
          <w:bCs/>
          <w:color w:val="000000" w:themeColor="text1"/>
          <w:sz w:val="22"/>
          <w:szCs w:val="22"/>
        </w:rPr>
        <w:t>):</w:t>
      </w:r>
      <w:r w:rsidR="001B1178" w:rsidRPr="003A1CD3">
        <w:rPr>
          <w:rFonts w:ascii="Arial" w:hAnsi="Arial" w:cs="Arial"/>
          <w:bCs/>
          <w:color w:val="000000" w:themeColor="text1"/>
          <w:sz w:val="22"/>
          <w:szCs w:val="22"/>
        </w:rPr>
        <w:t xml:space="preserve"> </w:t>
      </w:r>
      <w:r w:rsidR="001B1178" w:rsidRPr="003A1CD3">
        <w:rPr>
          <w:rFonts w:ascii="Arial" w:hAnsi="Arial" w:cs="Arial"/>
          <w:bCs/>
          <w:color w:val="000000" w:themeColor="text1"/>
          <w:sz w:val="22"/>
          <w:szCs w:val="22"/>
        </w:rPr>
        <w:tab/>
      </w:r>
    </w:p>
    <w:p w:rsidR="00D83840" w:rsidRDefault="00156411" w:rsidP="00B24AF1">
      <w:pPr>
        <w:tabs>
          <w:tab w:val="left" w:pos="-1440"/>
          <w:tab w:val="left" w:leader="underscore" w:pos="7200"/>
          <w:tab w:val="left" w:leader="underscore" w:pos="10166"/>
        </w:tabs>
        <w:spacing w:line="420" w:lineRule="atLeast"/>
        <w:ind w:left="270"/>
        <w:rPr>
          <w:rFonts w:ascii="Arial" w:hAnsi="Arial" w:cs="Arial"/>
          <w:bCs/>
          <w:color w:val="000000" w:themeColor="text1"/>
          <w:sz w:val="22"/>
          <w:szCs w:val="22"/>
        </w:rPr>
      </w:pPr>
      <w:r w:rsidRPr="00285A57">
        <w:rPr>
          <w:rFonts w:ascii="Arial" w:hAnsi="Arial" w:cs="Arial"/>
          <w:b/>
          <w:bCs/>
          <w:color w:val="000000" w:themeColor="text1"/>
          <w:sz w:val="22"/>
          <w:szCs w:val="22"/>
        </w:rPr>
        <w:t>Email</w:t>
      </w:r>
      <w:r w:rsidR="002F0996" w:rsidRPr="003A1CD3">
        <w:rPr>
          <w:rFonts w:ascii="Arial" w:hAnsi="Arial" w:cs="Arial"/>
          <w:bCs/>
          <w:color w:val="000000" w:themeColor="text1"/>
          <w:sz w:val="22"/>
          <w:szCs w:val="22"/>
        </w:rPr>
        <w:t xml:space="preserve">: </w:t>
      </w:r>
      <w:r w:rsidR="001B1178" w:rsidRPr="003A1CD3">
        <w:rPr>
          <w:rFonts w:ascii="Arial" w:hAnsi="Arial" w:cs="Arial"/>
          <w:bCs/>
          <w:color w:val="000000" w:themeColor="text1"/>
          <w:sz w:val="22"/>
          <w:szCs w:val="22"/>
        </w:rPr>
        <w:tab/>
      </w:r>
      <w:r w:rsidR="00141434" w:rsidRPr="00285A57">
        <w:rPr>
          <w:rFonts w:ascii="Arial" w:hAnsi="Arial" w:cs="Arial"/>
          <w:b/>
          <w:bCs/>
          <w:color w:val="000000" w:themeColor="text1"/>
          <w:sz w:val="22"/>
          <w:szCs w:val="22"/>
        </w:rPr>
        <w:t>F</w:t>
      </w:r>
      <w:r w:rsidR="001B1178" w:rsidRPr="00285A57">
        <w:rPr>
          <w:rFonts w:ascii="Arial" w:hAnsi="Arial" w:cs="Arial"/>
          <w:b/>
          <w:bCs/>
          <w:color w:val="000000" w:themeColor="text1"/>
          <w:sz w:val="22"/>
          <w:szCs w:val="22"/>
        </w:rPr>
        <w:t>ax</w:t>
      </w:r>
      <w:r w:rsidR="001B1178" w:rsidRPr="003A1CD3">
        <w:rPr>
          <w:rFonts w:ascii="Arial" w:hAnsi="Arial" w:cs="Arial"/>
          <w:bCs/>
          <w:color w:val="000000" w:themeColor="text1"/>
          <w:sz w:val="22"/>
          <w:szCs w:val="22"/>
        </w:rPr>
        <w:t>:</w:t>
      </w:r>
      <w:r w:rsidR="00D83840">
        <w:rPr>
          <w:rFonts w:ascii="Arial" w:hAnsi="Arial" w:cs="Arial"/>
          <w:bCs/>
          <w:color w:val="000000" w:themeColor="text1"/>
          <w:sz w:val="22"/>
          <w:szCs w:val="22"/>
        </w:rPr>
        <w:t xml:space="preserve"> </w:t>
      </w:r>
      <w:r w:rsidR="001B1178" w:rsidRPr="003A1CD3">
        <w:rPr>
          <w:rFonts w:ascii="Arial" w:hAnsi="Arial" w:cs="Arial"/>
          <w:bCs/>
          <w:color w:val="000000" w:themeColor="text1"/>
          <w:sz w:val="22"/>
          <w:szCs w:val="22"/>
        </w:rPr>
        <w:tab/>
      </w:r>
    </w:p>
    <w:p w:rsidR="00DE3140" w:rsidRPr="003A1CD3" w:rsidRDefault="006E600E" w:rsidP="00B24AF1">
      <w:pPr>
        <w:tabs>
          <w:tab w:val="left" w:pos="-1440"/>
          <w:tab w:val="left" w:leader="underscore" w:pos="4320"/>
          <w:tab w:val="left" w:leader="underscore" w:pos="10166"/>
        </w:tabs>
        <w:spacing w:line="420" w:lineRule="atLeast"/>
        <w:ind w:left="270"/>
        <w:rPr>
          <w:rFonts w:ascii="Arial" w:hAnsi="Arial" w:cs="Arial"/>
          <w:bCs/>
          <w:color w:val="000000" w:themeColor="text1"/>
          <w:sz w:val="22"/>
          <w:szCs w:val="22"/>
        </w:rPr>
      </w:pPr>
      <w:r w:rsidRPr="00285A57">
        <w:rPr>
          <w:rFonts w:ascii="Arial" w:hAnsi="Arial" w:cs="Arial"/>
          <w:b/>
          <w:bCs/>
          <w:color w:val="000000" w:themeColor="text1"/>
          <w:sz w:val="22"/>
          <w:szCs w:val="22"/>
        </w:rPr>
        <w:t>Telephone</w:t>
      </w:r>
      <w:r w:rsidRPr="003A1CD3">
        <w:rPr>
          <w:rFonts w:ascii="Arial" w:hAnsi="Arial" w:cs="Arial"/>
          <w:bCs/>
          <w:color w:val="000000" w:themeColor="text1"/>
          <w:sz w:val="22"/>
          <w:szCs w:val="22"/>
        </w:rPr>
        <w:t xml:space="preserve">: </w:t>
      </w:r>
      <w:r w:rsidR="001B1178" w:rsidRPr="003A1CD3">
        <w:rPr>
          <w:rFonts w:ascii="Arial" w:hAnsi="Arial" w:cs="Arial"/>
          <w:bCs/>
          <w:color w:val="000000" w:themeColor="text1"/>
          <w:sz w:val="22"/>
          <w:szCs w:val="22"/>
        </w:rPr>
        <w:tab/>
      </w:r>
      <w:r w:rsidR="00DE3140" w:rsidRPr="00285A57">
        <w:rPr>
          <w:rFonts w:ascii="Arial" w:hAnsi="Arial" w:cs="Arial"/>
          <w:b/>
          <w:bCs/>
          <w:color w:val="000000" w:themeColor="text1"/>
          <w:sz w:val="22"/>
          <w:szCs w:val="22"/>
        </w:rPr>
        <w:t>Web</w:t>
      </w:r>
      <w:r w:rsidR="001B1178" w:rsidRPr="00285A57">
        <w:rPr>
          <w:rFonts w:ascii="Arial" w:hAnsi="Arial" w:cs="Arial"/>
          <w:b/>
          <w:bCs/>
          <w:color w:val="000000" w:themeColor="text1"/>
          <w:sz w:val="22"/>
          <w:szCs w:val="22"/>
        </w:rPr>
        <w:t xml:space="preserve"> </w:t>
      </w:r>
      <w:r w:rsidR="00DE3140" w:rsidRPr="00285A57">
        <w:rPr>
          <w:rFonts w:ascii="Arial" w:hAnsi="Arial" w:cs="Arial"/>
          <w:b/>
          <w:bCs/>
          <w:color w:val="000000" w:themeColor="text1"/>
          <w:sz w:val="22"/>
          <w:szCs w:val="22"/>
        </w:rPr>
        <w:t>Address</w:t>
      </w:r>
      <w:r w:rsidR="002F0996" w:rsidRPr="003A1CD3">
        <w:rPr>
          <w:rFonts w:ascii="Arial" w:hAnsi="Arial" w:cs="Arial"/>
          <w:bCs/>
          <w:color w:val="000000" w:themeColor="text1"/>
          <w:sz w:val="22"/>
          <w:szCs w:val="22"/>
        </w:rPr>
        <w:t>:</w:t>
      </w:r>
      <w:r w:rsidR="00156411">
        <w:rPr>
          <w:rFonts w:ascii="Arial" w:hAnsi="Arial" w:cs="Arial"/>
          <w:bCs/>
          <w:color w:val="000000" w:themeColor="text1"/>
          <w:sz w:val="22"/>
          <w:szCs w:val="22"/>
        </w:rPr>
        <w:t xml:space="preserve"> </w:t>
      </w:r>
      <w:r w:rsidR="003A1CD3" w:rsidRPr="003A1CD3">
        <w:rPr>
          <w:rFonts w:ascii="Arial" w:hAnsi="Arial" w:cs="Arial"/>
          <w:bCs/>
          <w:color w:val="000000" w:themeColor="text1"/>
          <w:sz w:val="22"/>
          <w:szCs w:val="22"/>
        </w:rPr>
        <w:tab/>
      </w:r>
    </w:p>
    <w:p w:rsidR="00764DE3" w:rsidRPr="00B24AF1" w:rsidRDefault="00B24AF1" w:rsidP="00285A57">
      <w:pPr>
        <w:pStyle w:val="ListParagraph"/>
        <w:numPr>
          <w:ilvl w:val="0"/>
          <w:numId w:val="10"/>
        </w:numPr>
        <w:tabs>
          <w:tab w:val="left" w:pos="270"/>
        </w:tabs>
        <w:spacing w:before="240"/>
        <w:ind w:left="274" w:right="-43"/>
        <w:contextualSpacing w:val="0"/>
        <w:rPr>
          <w:rFonts w:ascii="Arial" w:hAnsi="Arial" w:cs="Arial"/>
          <w:bCs/>
          <w:color w:val="000000" w:themeColor="text1"/>
          <w:sz w:val="22"/>
          <w:szCs w:val="22"/>
        </w:rPr>
      </w:pPr>
      <w:r w:rsidRPr="00285A57">
        <w:rPr>
          <w:rFonts w:ascii="Arial" w:hAnsi="Arial" w:cs="Arial"/>
          <w:b/>
          <w:color w:val="000000" w:themeColor="text1"/>
          <w:sz w:val="22"/>
          <w:szCs w:val="22"/>
          <w:u w:val="single"/>
        </w:rPr>
        <w:t>Please l</w:t>
      </w:r>
      <w:r w:rsidR="00D83840" w:rsidRPr="00285A57">
        <w:rPr>
          <w:rFonts w:ascii="Arial" w:hAnsi="Arial" w:cs="Arial"/>
          <w:b/>
          <w:color w:val="000000" w:themeColor="text1"/>
          <w:sz w:val="22"/>
          <w:szCs w:val="22"/>
          <w:u w:val="single"/>
        </w:rPr>
        <w:t>ist each</w:t>
      </w:r>
      <w:r w:rsidR="00CD1639" w:rsidRPr="00285A57">
        <w:rPr>
          <w:rFonts w:ascii="Arial" w:hAnsi="Arial" w:cs="Arial"/>
          <w:b/>
          <w:color w:val="000000" w:themeColor="text1"/>
          <w:sz w:val="22"/>
          <w:szCs w:val="22"/>
          <w:u w:val="single"/>
        </w:rPr>
        <w:t xml:space="preserve"> school</w:t>
      </w:r>
      <w:r w:rsidR="00115922" w:rsidRPr="00285A57">
        <w:rPr>
          <w:rFonts w:ascii="Arial" w:hAnsi="Arial" w:cs="Arial"/>
          <w:b/>
          <w:color w:val="000000" w:themeColor="text1"/>
          <w:sz w:val="22"/>
          <w:szCs w:val="22"/>
          <w:u w:val="single"/>
        </w:rPr>
        <w:t xml:space="preserve"> official</w:t>
      </w:r>
      <w:r w:rsidR="00115922">
        <w:rPr>
          <w:rFonts w:ascii="Arial" w:hAnsi="Arial" w:cs="Arial"/>
          <w:color w:val="000000" w:themeColor="text1"/>
          <w:sz w:val="22"/>
          <w:szCs w:val="22"/>
        </w:rPr>
        <w:t xml:space="preserve">: </w:t>
      </w:r>
      <w:r w:rsidR="00CD1639" w:rsidRPr="00B24AF1">
        <w:rPr>
          <w:rFonts w:ascii="Arial" w:hAnsi="Arial" w:cs="Arial"/>
          <w:color w:val="000000" w:themeColor="text1"/>
          <w:sz w:val="22"/>
          <w:szCs w:val="22"/>
        </w:rPr>
        <w:t xml:space="preserve"> owner</w:t>
      </w:r>
      <w:r w:rsidR="00D83840" w:rsidRPr="00B24AF1">
        <w:rPr>
          <w:rFonts w:ascii="Arial" w:hAnsi="Arial" w:cs="Arial"/>
          <w:color w:val="000000" w:themeColor="text1"/>
          <w:sz w:val="22"/>
          <w:szCs w:val="22"/>
        </w:rPr>
        <w:t>(</w:t>
      </w:r>
      <w:r w:rsidR="00CD1639" w:rsidRPr="00B24AF1">
        <w:rPr>
          <w:rFonts w:ascii="Arial" w:hAnsi="Arial" w:cs="Arial"/>
          <w:color w:val="000000" w:themeColor="text1"/>
          <w:sz w:val="22"/>
          <w:szCs w:val="22"/>
        </w:rPr>
        <w:t>s</w:t>
      </w:r>
      <w:r w:rsidR="00D83840" w:rsidRPr="00B24AF1">
        <w:rPr>
          <w:rFonts w:ascii="Arial" w:hAnsi="Arial" w:cs="Arial"/>
          <w:color w:val="000000" w:themeColor="text1"/>
          <w:sz w:val="22"/>
          <w:szCs w:val="22"/>
        </w:rPr>
        <w:t>), agent(s),</w:t>
      </w:r>
      <w:r w:rsidR="00CD1639" w:rsidRPr="00B24AF1">
        <w:rPr>
          <w:rFonts w:ascii="Arial" w:hAnsi="Arial" w:cs="Arial"/>
          <w:color w:val="000000" w:themeColor="text1"/>
          <w:sz w:val="22"/>
          <w:szCs w:val="22"/>
        </w:rPr>
        <w:t xml:space="preserve"> </w:t>
      </w:r>
      <w:r w:rsidR="00115922">
        <w:rPr>
          <w:rFonts w:ascii="Arial" w:hAnsi="Arial" w:cs="Arial"/>
          <w:color w:val="000000" w:themeColor="text1"/>
          <w:sz w:val="22"/>
          <w:szCs w:val="22"/>
        </w:rPr>
        <w:t>director(s),</w:t>
      </w:r>
      <w:r w:rsidR="00D83840" w:rsidRPr="00B24AF1">
        <w:rPr>
          <w:rFonts w:ascii="Arial" w:hAnsi="Arial" w:cs="Arial"/>
          <w:color w:val="000000" w:themeColor="text1"/>
          <w:sz w:val="22"/>
          <w:szCs w:val="22"/>
        </w:rPr>
        <w:t xml:space="preserve"> </w:t>
      </w:r>
      <w:r w:rsidR="002F0978">
        <w:rPr>
          <w:rFonts w:ascii="Arial" w:hAnsi="Arial" w:cs="Arial"/>
          <w:color w:val="000000" w:themeColor="text1"/>
          <w:sz w:val="22"/>
          <w:szCs w:val="22"/>
        </w:rPr>
        <w:t xml:space="preserve">instructor(s) </w:t>
      </w:r>
      <w:r w:rsidR="00D83840" w:rsidRPr="00285A57">
        <w:rPr>
          <w:rFonts w:ascii="Arial" w:hAnsi="Arial" w:cs="Arial"/>
          <w:b/>
          <w:color w:val="000000" w:themeColor="text1"/>
          <w:sz w:val="22"/>
          <w:szCs w:val="22"/>
        </w:rPr>
        <w:t>[</w:t>
      </w:r>
      <w:r w:rsidR="00D83840" w:rsidRPr="00285A57">
        <w:rPr>
          <w:rFonts w:ascii="Arial" w:hAnsi="Arial" w:cs="Arial"/>
          <w:b/>
          <w:i/>
          <w:color w:val="000000" w:themeColor="text1"/>
          <w:sz w:val="22"/>
          <w:szCs w:val="22"/>
          <w:u w:val="single"/>
        </w:rPr>
        <w:t>include</w:t>
      </w:r>
      <w:r w:rsidR="00A775FD" w:rsidRPr="00285A57">
        <w:rPr>
          <w:rFonts w:ascii="Arial" w:hAnsi="Arial" w:cs="Arial"/>
          <w:b/>
          <w:i/>
          <w:color w:val="000000" w:themeColor="text1"/>
          <w:sz w:val="22"/>
          <w:szCs w:val="22"/>
          <w:u w:val="single"/>
        </w:rPr>
        <w:t xml:space="preserve"> each person’s</w:t>
      </w:r>
      <w:r w:rsidR="00845479" w:rsidRPr="00285A57">
        <w:rPr>
          <w:rFonts w:ascii="Arial" w:hAnsi="Arial" w:cs="Arial"/>
          <w:b/>
          <w:i/>
          <w:color w:val="000000" w:themeColor="text1"/>
          <w:sz w:val="22"/>
          <w:szCs w:val="22"/>
          <w:u w:val="single"/>
        </w:rPr>
        <w:t xml:space="preserve"> name,</w:t>
      </w:r>
      <w:r w:rsidR="004B65C7" w:rsidRPr="00285A57">
        <w:rPr>
          <w:rFonts w:ascii="Arial" w:hAnsi="Arial" w:cs="Arial"/>
          <w:b/>
          <w:i/>
          <w:color w:val="000000" w:themeColor="text1"/>
          <w:sz w:val="22"/>
          <w:szCs w:val="22"/>
          <w:u w:val="single"/>
        </w:rPr>
        <w:t xml:space="preserve"> </w:t>
      </w:r>
      <w:r w:rsidR="00CD1639" w:rsidRPr="00285A57">
        <w:rPr>
          <w:rFonts w:ascii="Arial" w:hAnsi="Arial" w:cs="Arial"/>
          <w:b/>
          <w:i/>
          <w:color w:val="000000" w:themeColor="text1"/>
          <w:sz w:val="22"/>
          <w:szCs w:val="22"/>
          <w:u w:val="single"/>
        </w:rPr>
        <w:t>title</w:t>
      </w:r>
      <w:r w:rsidR="00D83840" w:rsidRPr="00285A57">
        <w:rPr>
          <w:rFonts w:ascii="Arial" w:hAnsi="Arial" w:cs="Arial"/>
          <w:b/>
          <w:i/>
          <w:color w:val="000000" w:themeColor="text1"/>
          <w:sz w:val="22"/>
          <w:szCs w:val="22"/>
          <w:u w:val="single"/>
        </w:rPr>
        <w:t>, individual</w:t>
      </w:r>
      <w:r w:rsidR="00A775FD" w:rsidRPr="00285A57">
        <w:rPr>
          <w:rFonts w:ascii="Arial" w:hAnsi="Arial" w:cs="Arial"/>
          <w:b/>
          <w:i/>
          <w:color w:val="000000" w:themeColor="text1"/>
          <w:sz w:val="22"/>
          <w:szCs w:val="22"/>
          <w:u w:val="single"/>
        </w:rPr>
        <w:t xml:space="preserve"> email and phone</w:t>
      </w:r>
      <w:r w:rsidR="00115922" w:rsidRPr="00285A57">
        <w:rPr>
          <w:rFonts w:ascii="Arial" w:hAnsi="Arial" w:cs="Arial"/>
          <w:b/>
          <w:i/>
          <w:color w:val="000000" w:themeColor="text1"/>
          <w:sz w:val="22"/>
          <w:szCs w:val="22"/>
          <w:u w:val="single"/>
        </w:rPr>
        <w:t xml:space="preserve"> number</w:t>
      </w:r>
      <w:r w:rsidR="00D83840" w:rsidRPr="00285A57">
        <w:rPr>
          <w:rFonts w:ascii="Arial" w:hAnsi="Arial" w:cs="Arial"/>
          <w:b/>
          <w:color w:val="000000" w:themeColor="text1"/>
          <w:sz w:val="22"/>
          <w:szCs w:val="22"/>
        </w:rPr>
        <w:t>]</w:t>
      </w:r>
      <w:r w:rsidR="00156411" w:rsidRPr="00B24AF1">
        <w:rPr>
          <w:rFonts w:ascii="Arial" w:hAnsi="Arial" w:cs="Arial"/>
          <w:bCs/>
          <w:color w:val="000000" w:themeColor="text1"/>
          <w:sz w:val="22"/>
          <w:szCs w:val="22"/>
        </w:rPr>
        <w:t xml:space="preserve"> </w:t>
      </w:r>
    </w:p>
    <w:p w:rsidR="00B24AF1" w:rsidRDefault="00B24AF1" w:rsidP="00B24AF1">
      <w:pPr>
        <w:tabs>
          <w:tab w:val="left" w:pos="270"/>
        </w:tabs>
        <w:spacing w:before="120"/>
        <w:ind w:left="360" w:right="-43"/>
        <w:rPr>
          <w:rFonts w:ascii="Arial" w:hAnsi="Arial" w:cs="Arial"/>
          <w:bCs/>
          <w:color w:val="000000" w:themeColor="text1"/>
          <w:sz w:val="22"/>
          <w:szCs w:val="22"/>
        </w:rPr>
      </w:pPr>
    </w:p>
    <w:p w:rsidR="00C5658B" w:rsidRPr="00B24AF1" w:rsidRDefault="00C5658B" w:rsidP="00B24AF1">
      <w:pPr>
        <w:tabs>
          <w:tab w:val="left" w:pos="270"/>
        </w:tabs>
        <w:spacing w:before="120"/>
        <w:ind w:left="360" w:right="-43"/>
        <w:rPr>
          <w:rFonts w:ascii="Arial" w:hAnsi="Arial" w:cs="Arial"/>
          <w:bCs/>
          <w:color w:val="000000" w:themeColor="text1"/>
          <w:sz w:val="22"/>
          <w:szCs w:val="22"/>
        </w:rPr>
      </w:pPr>
    </w:p>
    <w:p w:rsidR="00764DE3" w:rsidRPr="00B24AF1" w:rsidRDefault="00B24AF1" w:rsidP="00285A57">
      <w:pPr>
        <w:tabs>
          <w:tab w:val="left" w:pos="270"/>
        </w:tabs>
        <w:spacing w:before="120"/>
        <w:ind w:left="274" w:right="-43" w:hanging="360"/>
        <w:rPr>
          <w:color w:val="000000" w:themeColor="text1"/>
          <w:sz w:val="22"/>
          <w:szCs w:val="22"/>
        </w:rPr>
      </w:pPr>
      <w:proofErr w:type="gramStart"/>
      <w:r>
        <w:rPr>
          <w:rFonts w:ascii="Arial" w:hAnsi="Arial" w:cs="Arial"/>
          <w:color w:val="000000" w:themeColor="text1"/>
          <w:sz w:val="22"/>
          <w:szCs w:val="22"/>
        </w:rPr>
        <w:t>5.</w:t>
      </w:r>
      <w:r w:rsidR="00D8793B" w:rsidRPr="00B24AF1">
        <w:rPr>
          <w:rFonts w:ascii="Arial" w:hAnsi="Arial" w:cs="Arial"/>
          <w:color w:val="000000" w:themeColor="text1"/>
          <w:sz w:val="22"/>
          <w:szCs w:val="22"/>
        </w:rPr>
        <w:tab/>
      </w:r>
      <w:r w:rsidR="00156411" w:rsidRPr="00B24AF1">
        <w:rPr>
          <w:rFonts w:ascii="Arial" w:hAnsi="Arial" w:cs="Arial"/>
          <w:color w:val="000000" w:themeColor="text1"/>
          <w:sz w:val="22"/>
          <w:szCs w:val="22"/>
        </w:rPr>
        <w:t>Please</w:t>
      </w:r>
      <w:proofErr w:type="gramEnd"/>
      <w:r w:rsidR="00156411" w:rsidRPr="00B24AF1">
        <w:rPr>
          <w:rFonts w:ascii="Arial" w:hAnsi="Arial" w:cs="Arial"/>
          <w:color w:val="000000" w:themeColor="text1"/>
          <w:sz w:val="22"/>
          <w:szCs w:val="22"/>
        </w:rPr>
        <w:t xml:space="preserve"> l</w:t>
      </w:r>
      <w:r w:rsidR="00CD1639" w:rsidRPr="00B24AF1">
        <w:rPr>
          <w:rFonts w:ascii="Arial" w:hAnsi="Arial" w:cs="Arial"/>
          <w:color w:val="000000" w:themeColor="text1"/>
          <w:sz w:val="22"/>
          <w:szCs w:val="22"/>
        </w:rPr>
        <w:t>ist qualifications of each owner, agent, in</w:t>
      </w:r>
      <w:r w:rsidR="00764DE3" w:rsidRPr="00B24AF1">
        <w:rPr>
          <w:rFonts w:ascii="Arial" w:hAnsi="Arial" w:cs="Arial"/>
          <w:color w:val="000000" w:themeColor="text1"/>
          <w:sz w:val="22"/>
          <w:szCs w:val="22"/>
        </w:rPr>
        <w:t>structor and/or school official</w:t>
      </w:r>
      <w:r w:rsidR="002F0996" w:rsidRPr="00B24AF1">
        <w:rPr>
          <w:rFonts w:ascii="Arial" w:hAnsi="Arial" w:cs="Arial"/>
          <w:color w:val="000000" w:themeColor="text1"/>
          <w:sz w:val="22"/>
          <w:szCs w:val="22"/>
        </w:rPr>
        <w:t xml:space="preserve"> as applicable by trade board to ensure courses are high quality and the rights of students are protected.</w:t>
      </w:r>
      <w:r w:rsidRPr="00B24AF1">
        <w:rPr>
          <w:rFonts w:ascii="Arial" w:hAnsi="Arial" w:cs="Arial"/>
          <w:bCs/>
          <w:i/>
          <w:color w:val="000000" w:themeColor="text1"/>
          <w:sz w:val="22"/>
          <w:szCs w:val="22"/>
        </w:rPr>
        <w:t xml:space="preserve"> </w:t>
      </w:r>
      <w:r w:rsidR="004D539F">
        <w:rPr>
          <w:rFonts w:ascii="Arial" w:hAnsi="Arial" w:cs="Arial"/>
          <w:bCs/>
          <w:i/>
          <w:color w:val="000000" w:themeColor="text1"/>
          <w:sz w:val="22"/>
          <w:szCs w:val="22"/>
        </w:rPr>
        <w:t>(Please attach copies of state occupational licenses)</w:t>
      </w:r>
    </w:p>
    <w:p w:rsidR="00CD1639" w:rsidRPr="009373A3" w:rsidRDefault="00CD1639" w:rsidP="00CD1639">
      <w:pPr>
        <w:jc w:val="both"/>
        <w:rPr>
          <w:rFonts w:ascii="Arial" w:hAnsi="Arial" w:cs="Arial"/>
          <w:bCs/>
          <w:color w:val="000000" w:themeColor="text1"/>
          <w:sz w:val="22"/>
          <w:szCs w:val="22"/>
        </w:rPr>
      </w:pPr>
    </w:p>
    <w:p w:rsidR="00B24AF1" w:rsidRPr="00B24AF1" w:rsidRDefault="001D583A" w:rsidP="00285A57">
      <w:pPr>
        <w:tabs>
          <w:tab w:val="left" w:pos="270"/>
        </w:tabs>
        <w:spacing w:before="120"/>
        <w:ind w:left="274" w:right="-43" w:hanging="360"/>
        <w:rPr>
          <w:color w:val="000000" w:themeColor="text1"/>
          <w:sz w:val="22"/>
          <w:szCs w:val="22"/>
        </w:rPr>
      </w:pPr>
      <w:r w:rsidRPr="009373A3">
        <w:rPr>
          <w:rFonts w:ascii="Arial" w:hAnsi="Arial" w:cs="Arial"/>
          <w:color w:val="000000" w:themeColor="text1"/>
          <w:sz w:val="22"/>
          <w:szCs w:val="22"/>
        </w:rPr>
        <w:t>6.</w:t>
      </w:r>
      <w:r w:rsidR="00D8793B" w:rsidRPr="009373A3">
        <w:rPr>
          <w:rFonts w:ascii="Arial" w:hAnsi="Arial" w:cs="Arial"/>
          <w:color w:val="000000" w:themeColor="text1"/>
          <w:sz w:val="22"/>
          <w:szCs w:val="22"/>
        </w:rPr>
        <w:tab/>
      </w:r>
      <w:r w:rsidR="00B13DA1" w:rsidRPr="009373A3">
        <w:rPr>
          <w:rFonts w:ascii="Arial" w:hAnsi="Arial" w:cs="Arial"/>
          <w:color w:val="000000" w:themeColor="text1"/>
          <w:sz w:val="22"/>
          <w:szCs w:val="22"/>
        </w:rPr>
        <w:t xml:space="preserve">List </w:t>
      </w:r>
      <w:r w:rsidR="00C5658B" w:rsidRPr="00C5658B">
        <w:rPr>
          <w:rFonts w:ascii="Arial" w:hAnsi="Arial" w:cs="Arial"/>
          <w:color w:val="000000" w:themeColor="text1"/>
          <w:sz w:val="22"/>
          <w:szCs w:val="22"/>
          <w:u w:val="single"/>
        </w:rPr>
        <w:t>any</w:t>
      </w:r>
      <w:r w:rsidR="00B13DA1" w:rsidRPr="00C5658B">
        <w:rPr>
          <w:rFonts w:ascii="Arial" w:hAnsi="Arial" w:cs="Arial"/>
          <w:color w:val="000000" w:themeColor="text1"/>
          <w:sz w:val="22"/>
          <w:szCs w:val="22"/>
          <w:u w:val="single"/>
        </w:rPr>
        <w:t xml:space="preserve"> </w:t>
      </w:r>
      <w:r w:rsidR="00B24AF1" w:rsidRPr="00C5658B">
        <w:rPr>
          <w:rFonts w:ascii="Arial" w:hAnsi="Arial" w:cs="Arial"/>
          <w:color w:val="000000" w:themeColor="text1"/>
          <w:sz w:val="22"/>
          <w:szCs w:val="22"/>
          <w:u w:val="single"/>
        </w:rPr>
        <w:t xml:space="preserve">additional </w:t>
      </w:r>
      <w:r w:rsidR="00F309BF" w:rsidRPr="00C5658B">
        <w:rPr>
          <w:rFonts w:ascii="Arial" w:hAnsi="Arial" w:cs="Arial"/>
          <w:color w:val="000000" w:themeColor="text1"/>
          <w:sz w:val="22"/>
          <w:szCs w:val="22"/>
          <w:u w:val="single"/>
        </w:rPr>
        <w:t xml:space="preserve">school </w:t>
      </w:r>
      <w:r w:rsidR="001E3C7E" w:rsidRPr="00C5658B">
        <w:rPr>
          <w:rFonts w:ascii="Arial" w:hAnsi="Arial" w:cs="Arial"/>
          <w:color w:val="000000" w:themeColor="text1"/>
          <w:sz w:val="22"/>
          <w:szCs w:val="22"/>
          <w:u w:val="single"/>
        </w:rPr>
        <w:t>l</w:t>
      </w:r>
      <w:r w:rsidR="00B13DA1" w:rsidRPr="00C5658B">
        <w:rPr>
          <w:rFonts w:ascii="Arial" w:hAnsi="Arial" w:cs="Arial"/>
          <w:color w:val="000000" w:themeColor="text1"/>
          <w:sz w:val="22"/>
          <w:szCs w:val="22"/>
          <w:u w:val="single"/>
        </w:rPr>
        <w:t>ocations in Idaho</w:t>
      </w:r>
      <w:r w:rsidR="00B24AF1">
        <w:rPr>
          <w:rFonts w:ascii="Arial" w:hAnsi="Arial" w:cs="Arial"/>
          <w:color w:val="000000" w:themeColor="text1"/>
          <w:sz w:val="22"/>
          <w:szCs w:val="22"/>
        </w:rPr>
        <w:t>.</w:t>
      </w:r>
      <w:r w:rsidR="00B24AF1" w:rsidRPr="00B24AF1">
        <w:rPr>
          <w:bCs/>
          <w:i/>
          <w:color w:val="000000" w:themeColor="text1"/>
          <w:sz w:val="22"/>
          <w:szCs w:val="22"/>
        </w:rPr>
        <w:t xml:space="preserve"> </w:t>
      </w:r>
    </w:p>
    <w:p w:rsidR="006E4F9F" w:rsidRPr="009373A3" w:rsidRDefault="006E4F9F" w:rsidP="008774D4">
      <w:pPr>
        <w:jc w:val="both"/>
        <w:rPr>
          <w:rFonts w:ascii="Arial" w:hAnsi="Arial" w:cs="Arial"/>
          <w:color w:val="000000" w:themeColor="text1"/>
          <w:sz w:val="22"/>
          <w:szCs w:val="22"/>
        </w:rPr>
      </w:pPr>
    </w:p>
    <w:p w:rsidR="004D758F" w:rsidRPr="009373A3" w:rsidRDefault="001D583A" w:rsidP="00285A57">
      <w:pPr>
        <w:spacing w:before="240" w:after="120"/>
        <w:ind w:left="274" w:right="-43" w:hanging="360"/>
        <w:rPr>
          <w:rFonts w:ascii="Arial" w:hAnsi="Arial" w:cs="Arial"/>
          <w:color w:val="000000" w:themeColor="text1"/>
          <w:sz w:val="22"/>
          <w:szCs w:val="22"/>
        </w:rPr>
      </w:pPr>
      <w:proofErr w:type="gramStart"/>
      <w:r w:rsidRPr="009373A3">
        <w:rPr>
          <w:rFonts w:ascii="Arial" w:hAnsi="Arial" w:cs="Arial"/>
          <w:color w:val="000000" w:themeColor="text1"/>
          <w:sz w:val="22"/>
          <w:szCs w:val="22"/>
        </w:rPr>
        <w:t>7.</w:t>
      </w:r>
      <w:r w:rsidR="00D8793B" w:rsidRPr="009373A3">
        <w:rPr>
          <w:rFonts w:ascii="Arial" w:hAnsi="Arial" w:cs="Arial"/>
          <w:color w:val="000000" w:themeColor="text1"/>
          <w:sz w:val="22"/>
          <w:szCs w:val="22"/>
        </w:rPr>
        <w:tab/>
      </w:r>
      <w:r w:rsidR="00501F1B" w:rsidRPr="009373A3">
        <w:rPr>
          <w:rFonts w:ascii="Arial" w:hAnsi="Arial" w:cs="Arial"/>
          <w:color w:val="000000" w:themeColor="text1"/>
          <w:sz w:val="22"/>
          <w:szCs w:val="22"/>
        </w:rPr>
        <w:t xml:space="preserve">Identify </w:t>
      </w:r>
      <w:r w:rsidR="00E1288A" w:rsidRPr="009373A3">
        <w:rPr>
          <w:rFonts w:ascii="Arial" w:hAnsi="Arial" w:cs="Arial"/>
          <w:color w:val="000000" w:themeColor="text1"/>
          <w:sz w:val="22"/>
          <w:szCs w:val="22"/>
        </w:rPr>
        <w:t xml:space="preserve">each educational </w:t>
      </w:r>
      <w:r w:rsidR="00501F1B" w:rsidRPr="009373A3">
        <w:rPr>
          <w:rFonts w:ascii="Arial" w:hAnsi="Arial" w:cs="Arial"/>
          <w:color w:val="000000" w:themeColor="text1"/>
          <w:sz w:val="22"/>
          <w:szCs w:val="22"/>
        </w:rPr>
        <w:t>program offered</w:t>
      </w:r>
      <w:r w:rsidR="00D8793B" w:rsidRPr="009373A3">
        <w:rPr>
          <w:rFonts w:ascii="Arial" w:hAnsi="Arial" w:cs="Arial"/>
          <w:color w:val="000000" w:themeColor="text1"/>
          <w:sz w:val="22"/>
          <w:szCs w:val="22"/>
        </w:rPr>
        <w:t>,</w:t>
      </w:r>
      <w:r w:rsidR="00E1288A" w:rsidRPr="009373A3">
        <w:rPr>
          <w:rFonts w:ascii="Arial" w:hAnsi="Arial" w:cs="Arial"/>
          <w:color w:val="000000" w:themeColor="text1"/>
          <w:sz w:val="22"/>
          <w:szCs w:val="22"/>
        </w:rPr>
        <w:t xml:space="preserve"> length of program</w:t>
      </w:r>
      <w:r w:rsidR="004D539F">
        <w:rPr>
          <w:rFonts w:ascii="Arial" w:hAnsi="Arial" w:cs="Arial"/>
          <w:color w:val="000000" w:themeColor="text1"/>
          <w:sz w:val="22"/>
          <w:szCs w:val="22"/>
        </w:rPr>
        <w:t xml:space="preserve"> (hours, plus weeks/months)</w:t>
      </w:r>
      <w:proofErr w:type="gramEnd"/>
      <w:r w:rsidR="00D8793B" w:rsidRPr="009373A3">
        <w:rPr>
          <w:rFonts w:ascii="Arial" w:hAnsi="Arial" w:cs="Arial"/>
          <w:color w:val="000000" w:themeColor="text1"/>
          <w:sz w:val="22"/>
          <w:szCs w:val="22"/>
        </w:rPr>
        <w:t>,</w:t>
      </w:r>
      <w:r w:rsidR="002F66C3">
        <w:rPr>
          <w:rFonts w:ascii="Arial" w:hAnsi="Arial" w:cs="Arial"/>
          <w:color w:val="000000" w:themeColor="text1"/>
          <w:sz w:val="22"/>
          <w:szCs w:val="22"/>
        </w:rPr>
        <w:t xml:space="preserve"> </w:t>
      </w:r>
      <w:proofErr w:type="gramStart"/>
      <w:r w:rsidR="00B31BF6">
        <w:rPr>
          <w:rFonts w:ascii="Arial" w:hAnsi="Arial" w:cs="Arial"/>
          <w:color w:val="000000" w:themeColor="text1"/>
          <w:sz w:val="22"/>
          <w:szCs w:val="22"/>
        </w:rPr>
        <w:t>please</w:t>
      </w:r>
      <w:r w:rsidR="00C472F7" w:rsidRPr="009373A3">
        <w:rPr>
          <w:rFonts w:ascii="Arial" w:hAnsi="Arial" w:cs="Arial"/>
          <w:color w:val="000000" w:themeColor="text1"/>
          <w:sz w:val="22"/>
          <w:szCs w:val="22"/>
        </w:rPr>
        <w:t xml:space="preserve"> </w:t>
      </w:r>
      <w:r w:rsidR="00F440AD" w:rsidRPr="009373A3">
        <w:rPr>
          <w:rFonts w:ascii="Arial" w:hAnsi="Arial" w:cs="Arial"/>
          <w:color w:val="000000" w:themeColor="text1"/>
          <w:sz w:val="22"/>
          <w:szCs w:val="22"/>
        </w:rPr>
        <w:t>identify</w:t>
      </w:r>
      <w:r w:rsidR="004D539F">
        <w:rPr>
          <w:rFonts w:ascii="Arial" w:hAnsi="Arial" w:cs="Arial"/>
          <w:color w:val="000000" w:themeColor="text1"/>
          <w:sz w:val="22"/>
          <w:szCs w:val="22"/>
        </w:rPr>
        <w:t xml:space="preserve"> all</w:t>
      </w:r>
      <w:r w:rsidR="00F440AD" w:rsidRPr="009373A3">
        <w:rPr>
          <w:rFonts w:ascii="Arial" w:hAnsi="Arial" w:cs="Arial"/>
          <w:color w:val="000000" w:themeColor="text1"/>
          <w:sz w:val="22"/>
          <w:szCs w:val="22"/>
        </w:rPr>
        <w:t xml:space="preserve"> </w:t>
      </w:r>
      <w:r w:rsidR="00C472F7" w:rsidRPr="009373A3">
        <w:rPr>
          <w:rFonts w:ascii="Arial" w:hAnsi="Arial" w:cs="Arial"/>
          <w:color w:val="000000" w:themeColor="text1"/>
          <w:sz w:val="22"/>
          <w:szCs w:val="22"/>
        </w:rPr>
        <w:t>program</w:t>
      </w:r>
      <w:r w:rsidR="004D539F">
        <w:rPr>
          <w:rFonts w:ascii="Arial" w:hAnsi="Arial" w:cs="Arial"/>
          <w:color w:val="000000" w:themeColor="text1"/>
          <w:sz w:val="22"/>
          <w:szCs w:val="22"/>
        </w:rPr>
        <w:t>s</w:t>
      </w:r>
      <w:r w:rsidR="00C5658B">
        <w:rPr>
          <w:rFonts w:ascii="Arial" w:hAnsi="Arial" w:cs="Arial"/>
          <w:color w:val="000000" w:themeColor="text1"/>
          <w:sz w:val="22"/>
          <w:szCs w:val="22"/>
        </w:rPr>
        <w:t xml:space="preserve"> offer</w:t>
      </w:r>
      <w:proofErr w:type="gramEnd"/>
      <w:r w:rsidR="00C5658B">
        <w:rPr>
          <w:rFonts w:ascii="Arial" w:hAnsi="Arial" w:cs="Arial"/>
          <w:color w:val="000000" w:themeColor="text1"/>
          <w:sz w:val="22"/>
          <w:szCs w:val="22"/>
        </w:rPr>
        <w:t>. Identify if program leads to</w:t>
      </w:r>
      <w:r w:rsidR="004D539F">
        <w:rPr>
          <w:rFonts w:ascii="Arial" w:hAnsi="Arial" w:cs="Arial"/>
          <w:color w:val="000000" w:themeColor="text1"/>
          <w:sz w:val="22"/>
          <w:szCs w:val="22"/>
        </w:rPr>
        <w:t xml:space="preserve"> state </w:t>
      </w:r>
      <w:r w:rsidR="00D8793B" w:rsidRPr="009373A3">
        <w:rPr>
          <w:rFonts w:ascii="Arial" w:hAnsi="Arial" w:cs="Arial"/>
          <w:color w:val="000000" w:themeColor="text1"/>
          <w:sz w:val="22"/>
          <w:szCs w:val="22"/>
        </w:rPr>
        <w:t>certification</w:t>
      </w:r>
      <w:r w:rsidR="004D539F">
        <w:rPr>
          <w:rFonts w:ascii="Arial" w:hAnsi="Arial" w:cs="Arial"/>
          <w:color w:val="000000" w:themeColor="text1"/>
          <w:sz w:val="22"/>
          <w:szCs w:val="22"/>
        </w:rPr>
        <w:t xml:space="preserve"> or </w:t>
      </w:r>
      <w:r w:rsidR="00B31BF6">
        <w:rPr>
          <w:rFonts w:ascii="Arial" w:hAnsi="Arial" w:cs="Arial"/>
          <w:color w:val="000000" w:themeColor="text1"/>
          <w:sz w:val="22"/>
          <w:szCs w:val="22"/>
        </w:rPr>
        <w:t>licens</w:t>
      </w:r>
      <w:r w:rsidR="004D539F">
        <w:rPr>
          <w:rFonts w:ascii="Arial" w:hAnsi="Arial" w:cs="Arial"/>
          <w:color w:val="000000" w:themeColor="text1"/>
          <w:sz w:val="22"/>
          <w:szCs w:val="22"/>
        </w:rPr>
        <w:t>ure</w:t>
      </w:r>
      <w:r w:rsidR="0003113C" w:rsidRPr="009373A3">
        <w:rPr>
          <w:rFonts w:ascii="Arial" w:hAnsi="Arial" w:cs="Arial"/>
          <w:color w:val="000000" w:themeColor="text1"/>
          <w:sz w:val="22"/>
          <w:szCs w:val="22"/>
        </w:rPr>
        <w:t>.</w:t>
      </w:r>
      <w:r w:rsidR="00C5658B">
        <w:rPr>
          <w:rFonts w:ascii="Arial" w:hAnsi="Arial" w:cs="Arial"/>
          <w:color w:val="000000" w:themeColor="text1"/>
          <w:sz w:val="22"/>
          <w:szCs w:val="22"/>
        </w:rPr>
        <w:t xml:space="preserve"> Identify program length in total hours and days, weeks or months.</w:t>
      </w:r>
    </w:p>
    <w:tbl>
      <w:tblPr>
        <w:tblStyle w:val="TableGrid"/>
        <w:tblW w:w="9630" w:type="dxa"/>
        <w:tblInd w:w="288" w:type="dxa"/>
        <w:tblLayout w:type="fixed"/>
        <w:tblLook w:val="04A0" w:firstRow="1" w:lastRow="0" w:firstColumn="1" w:lastColumn="0" w:noHBand="0" w:noVBand="1"/>
      </w:tblPr>
      <w:tblGrid>
        <w:gridCol w:w="4927"/>
        <w:gridCol w:w="1553"/>
        <w:gridCol w:w="1530"/>
        <w:gridCol w:w="1620"/>
      </w:tblGrid>
      <w:tr w:rsidR="008B2AA7" w:rsidRPr="002F66C3" w:rsidTr="00E4717B">
        <w:tc>
          <w:tcPr>
            <w:tcW w:w="4927" w:type="dxa"/>
            <w:vAlign w:val="center"/>
          </w:tcPr>
          <w:p w:rsidR="002E155B" w:rsidRPr="002F66C3" w:rsidRDefault="002E155B" w:rsidP="006873D5">
            <w:pPr>
              <w:jc w:val="center"/>
              <w:rPr>
                <w:rFonts w:ascii="Arial" w:hAnsi="Arial"/>
                <w:b/>
                <w:color w:val="000000" w:themeColor="text1"/>
                <w:sz w:val="22"/>
                <w:szCs w:val="22"/>
              </w:rPr>
            </w:pPr>
            <w:r w:rsidRPr="002F66C3">
              <w:rPr>
                <w:rFonts w:ascii="Arial" w:hAnsi="Arial"/>
                <w:b/>
                <w:color w:val="000000" w:themeColor="text1"/>
                <w:sz w:val="22"/>
                <w:szCs w:val="22"/>
              </w:rPr>
              <w:t>Program(s)</w:t>
            </w:r>
          </w:p>
        </w:tc>
        <w:tc>
          <w:tcPr>
            <w:tcW w:w="1553" w:type="dxa"/>
            <w:vAlign w:val="center"/>
          </w:tcPr>
          <w:p w:rsidR="002F66C3" w:rsidRPr="002F66C3" w:rsidRDefault="002E155B" w:rsidP="00E56DEC">
            <w:pPr>
              <w:spacing w:before="60"/>
              <w:jc w:val="center"/>
              <w:rPr>
                <w:rFonts w:ascii="Arial" w:hAnsi="Arial"/>
                <w:b/>
                <w:color w:val="000000" w:themeColor="text1"/>
                <w:sz w:val="22"/>
                <w:szCs w:val="22"/>
              </w:rPr>
            </w:pPr>
            <w:r w:rsidRPr="002F66C3">
              <w:rPr>
                <w:rFonts w:ascii="Arial" w:hAnsi="Arial"/>
                <w:b/>
                <w:color w:val="000000" w:themeColor="text1"/>
                <w:sz w:val="22"/>
                <w:szCs w:val="22"/>
              </w:rPr>
              <w:t>Length of Program</w:t>
            </w:r>
          </w:p>
        </w:tc>
        <w:tc>
          <w:tcPr>
            <w:tcW w:w="1530" w:type="dxa"/>
            <w:vAlign w:val="center"/>
          </w:tcPr>
          <w:p w:rsidR="002E155B" w:rsidRPr="002F66C3" w:rsidRDefault="002E155B" w:rsidP="006873D5">
            <w:pPr>
              <w:spacing w:before="60"/>
              <w:jc w:val="center"/>
              <w:rPr>
                <w:rFonts w:ascii="Arial" w:hAnsi="Arial"/>
                <w:b/>
                <w:color w:val="000000" w:themeColor="text1"/>
                <w:sz w:val="22"/>
                <w:szCs w:val="22"/>
              </w:rPr>
            </w:pPr>
            <w:r w:rsidRPr="002F66C3">
              <w:rPr>
                <w:rFonts w:ascii="Arial" w:hAnsi="Arial"/>
                <w:b/>
                <w:color w:val="000000" w:themeColor="text1"/>
                <w:sz w:val="22"/>
                <w:szCs w:val="22"/>
              </w:rPr>
              <w:t>Completion Certificate</w:t>
            </w:r>
          </w:p>
        </w:tc>
        <w:tc>
          <w:tcPr>
            <w:tcW w:w="1620" w:type="dxa"/>
            <w:vAlign w:val="center"/>
          </w:tcPr>
          <w:p w:rsidR="002E155B" w:rsidRPr="002F66C3" w:rsidRDefault="002E155B" w:rsidP="002F66C3">
            <w:pPr>
              <w:spacing w:before="60"/>
              <w:jc w:val="center"/>
              <w:rPr>
                <w:rFonts w:ascii="Arial" w:hAnsi="Arial"/>
                <w:b/>
                <w:color w:val="000000" w:themeColor="text1"/>
                <w:sz w:val="22"/>
                <w:szCs w:val="22"/>
              </w:rPr>
            </w:pPr>
            <w:r w:rsidRPr="002F66C3">
              <w:rPr>
                <w:rFonts w:ascii="Arial" w:hAnsi="Arial"/>
                <w:b/>
                <w:color w:val="000000" w:themeColor="text1"/>
                <w:sz w:val="22"/>
                <w:szCs w:val="22"/>
              </w:rPr>
              <w:t>Certification</w:t>
            </w:r>
            <w:r w:rsidR="008B2AA7" w:rsidRPr="002F66C3">
              <w:rPr>
                <w:rFonts w:ascii="Arial" w:hAnsi="Arial"/>
                <w:b/>
                <w:color w:val="000000" w:themeColor="text1"/>
                <w:sz w:val="22"/>
                <w:szCs w:val="22"/>
              </w:rPr>
              <w:t xml:space="preserve"> /Licensure</w:t>
            </w:r>
          </w:p>
        </w:tc>
      </w:tr>
      <w:tr w:rsidR="00160C21" w:rsidTr="006F4984">
        <w:tc>
          <w:tcPr>
            <w:tcW w:w="4927" w:type="dxa"/>
          </w:tcPr>
          <w:p w:rsidR="00160C21" w:rsidRDefault="00160C21" w:rsidP="002329D4">
            <w:pPr>
              <w:spacing w:before="20" w:line="360" w:lineRule="auto"/>
              <w:jc w:val="both"/>
              <w:rPr>
                <w:color w:val="000000" w:themeColor="text1"/>
                <w:sz w:val="22"/>
                <w:szCs w:val="22"/>
              </w:rPr>
            </w:pPr>
          </w:p>
        </w:tc>
        <w:tc>
          <w:tcPr>
            <w:tcW w:w="1553" w:type="dxa"/>
          </w:tcPr>
          <w:p w:rsidR="00160C21" w:rsidRDefault="00160C21" w:rsidP="002329D4">
            <w:pPr>
              <w:spacing w:before="20"/>
              <w:jc w:val="both"/>
              <w:rPr>
                <w:color w:val="000000" w:themeColor="text1"/>
                <w:sz w:val="22"/>
                <w:szCs w:val="22"/>
              </w:rPr>
            </w:pPr>
          </w:p>
        </w:tc>
        <w:tc>
          <w:tcPr>
            <w:tcW w:w="1530" w:type="dxa"/>
          </w:tcPr>
          <w:p w:rsidR="00160C21" w:rsidRDefault="00160C21" w:rsidP="002329D4">
            <w:pPr>
              <w:spacing w:before="20" w:line="360" w:lineRule="auto"/>
              <w:jc w:val="both"/>
              <w:rPr>
                <w:color w:val="000000" w:themeColor="text1"/>
                <w:sz w:val="22"/>
                <w:szCs w:val="22"/>
              </w:rPr>
            </w:pPr>
          </w:p>
        </w:tc>
        <w:tc>
          <w:tcPr>
            <w:tcW w:w="1620" w:type="dxa"/>
          </w:tcPr>
          <w:p w:rsidR="00160C21" w:rsidRDefault="00160C21" w:rsidP="002329D4">
            <w:pPr>
              <w:spacing w:before="20" w:line="360" w:lineRule="auto"/>
              <w:jc w:val="both"/>
              <w:rPr>
                <w:color w:val="000000" w:themeColor="text1"/>
                <w:sz w:val="22"/>
                <w:szCs w:val="22"/>
              </w:rPr>
            </w:pPr>
          </w:p>
        </w:tc>
      </w:tr>
      <w:tr w:rsidR="00F46DFA" w:rsidTr="006F4984">
        <w:tc>
          <w:tcPr>
            <w:tcW w:w="4927" w:type="dxa"/>
          </w:tcPr>
          <w:p w:rsidR="00F46DFA" w:rsidRDefault="00F46DFA" w:rsidP="002329D4">
            <w:pPr>
              <w:spacing w:before="20" w:line="360" w:lineRule="auto"/>
              <w:jc w:val="both"/>
              <w:rPr>
                <w:color w:val="000000" w:themeColor="text1"/>
                <w:sz w:val="22"/>
                <w:szCs w:val="22"/>
              </w:rPr>
            </w:pPr>
          </w:p>
        </w:tc>
        <w:tc>
          <w:tcPr>
            <w:tcW w:w="1553" w:type="dxa"/>
          </w:tcPr>
          <w:p w:rsidR="00F46DFA" w:rsidRDefault="00F46DFA" w:rsidP="002329D4">
            <w:pPr>
              <w:spacing w:before="20"/>
              <w:jc w:val="both"/>
              <w:rPr>
                <w:color w:val="000000" w:themeColor="text1"/>
                <w:sz w:val="22"/>
                <w:szCs w:val="22"/>
              </w:rPr>
            </w:pPr>
          </w:p>
        </w:tc>
        <w:tc>
          <w:tcPr>
            <w:tcW w:w="1530" w:type="dxa"/>
          </w:tcPr>
          <w:p w:rsidR="00F46DFA" w:rsidRDefault="00F46DFA" w:rsidP="002329D4">
            <w:pPr>
              <w:spacing w:before="20" w:line="360" w:lineRule="auto"/>
              <w:jc w:val="both"/>
              <w:rPr>
                <w:color w:val="000000" w:themeColor="text1"/>
                <w:sz w:val="22"/>
                <w:szCs w:val="22"/>
              </w:rPr>
            </w:pPr>
          </w:p>
        </w:tc>
        <w:tc>
          <w:tcPr>
            <w:tcW w:w="1620" w:type="dxa"/>
          </w:tcPr>
          <w:p w:rsidR="00F46DFA" w:rsidRDefault="00F46DFA" w:rsidP="002329D4">
            <w:pPr>
              <w:spacing w:before="20" w:line="360" w:lineRule="auto"/>
              <w:jc w:val="both"/>
              <w:rPr>
                <w:color w:val="000000" w:themeColor="text1"/>
                <w:sz w:val="22"/>
                <w:szCs w:val="22"/>
              </w:rPr>
            </w:pPr>
          </w:p>
        </w:tc>
      </w:tr>
      <w:tr w:rsidR="00F46DFA" w:rsidTr="00E4717B">
        <w:tc>
          <w:tcPr>
            <w:tcW w:w="4927" w:type="dxa"/>
          </w:tcPr>
          <w:p w:rsidR="00F46DFA" w:rsidRDefault="00F46DFA" w:rsidP="002329D4">
            <w:pPr>
              <w:spacing w:before="20" w:line="360" w:lineRule="auto"/>
              <w:jc w:val="both"/>
              <w:rPr>
                <w:color w:val="000000" w:themeColor="text1"/>
                <w:sz w:val="22"/>
                <w:szCs w:val="22"/>
              </w:rPr>
            </w:pPr>
          </w:p>
        </w:tc>
        <w:tc>
          <w:tcPr>
            <w:tcW w:w="1553" w:type="dxa"/>
          </w:tcPr>
          <w:p w:rsidR="00F46DFA" w:rsidRDefault="00F46DFA" w:rsidP="002329D4">
            <w:pPr>
              <w:spacing w:before="20"/>
              <w:jc w:val="both"/>
              <w:rPr>
                <w:color w:val="000000" w:themeColor="text1"/>
                <w:sz w:val="22"/>
                <w:szCs w:val="22"/>
              </w:rPr>
            </w:pPr>
          </w:p>
        </w:tc>
        <w:tc>
          <w:tcPr>
            <w:tcW w:w="1530" w:type="dxa"/>
          </w:tcPr>
          <w:p w:rsidR="00F46DFA" w:rsidRDefault="00F46DFA" w:rsidP="002329D4">
            <w:pPr>
              <w:spacing w:before="20" w:line="360" w:lineRule="auto"/>
              <w:jc w:val="both"/>
              <w:rPr>
                <w:color w:val="000000" w:themeColor="text1"/>
                <w:sz w:val="22"/>
                <w:szCs w:val="22"/>
              </w:rPr>
            </w:pPr>
          </w:p>
        </w:tc>
        <w:tc>
          <w:tcPr>
            <w:tcW w:w="1620" w:type="dxa"/>
          </w:tcPr>
          <w:p w:rsidR="00F46DFA" w:rsidRDefault="00F46DFA" w:rsidP="002329D4">
            <w:pPr>
              <w:spacing w:before="20" w:line="360" w:lineRule="auto"/>
              <w:jc w:val="both"/>
              <w:rPr>
                <w:color w:val="000000" w:themeColor="text1"/>
                <w:sz w:val="22"/>
                <w:szCs w:val="22"/>
              </w:rPr>
            </w:pPr>
          </w:p>
        </w:tc>
      </w:tr>
    </w:tbl>
    <w:p w:rsidR="004D758F" w:rsidRPr="003D5D68" w:rsidRDefault="001D583A" w:rsidP="001B538D">
      <w:pPr>
        <w:spacing w:before="120" w:after="120"/>
        <w:ind w:left="274" w:right="-43" w:hanging="360"/>
        <w:rPr>
          <w:i/>
          <w:color w:val="000000" w:themeColor="text1"/>
          <w:sz w:val="22"/>
          <w:szCs w:val="22"/>
        </w:rPr>
      </w:pPr>
      <w:r>
        <w:rPr>
          <w:bCs/>
          <w:color w:val="000000" w:themeColor="text1"/>
          <w:sz w:val="22"/>
          <w:szCs w:val="22"/>
        </w:rPr>
        <w:t xml:space="preserve">8. </w:t>
      </w:r>
      <w:r w:rsidR="00F144A7" w:rsidRPr="00B31BF6">
        <w:rPr>
          <w:rFonts w:ascii="Arial" w:hAnsi="Arial" w:cs="Arial"/>
          <w:bCs/>
          <w:color w:val="000000" w:themeColor="text1"/>
          <w:sz w:val="22"/>
          <w:szCs w:val="22"/>
        </w:rPr>
        <w:t xml:space="preserve">Past </w:t>
      </w:r>
      <w:r w:rsidR="004D758F" w:rsidRPr="00B31BF6">
        <w:rPr>
          <w:rFonts w:ascii="Arial" w:hAnsi="Arial" w:cs="Arial"/>
          <w:bCs/>
          <w:color w:val="000000" w:themeColor="text1"/>
          <w:sz w:val="22"/>
          <w:szCs w:val="22"/>
        </w:rPr>
        <w:t>Student enrollment</w:t>
      </w:r>
      <w:r w:rsidR="00B31BF6">
        <w:rPr>
          <w:rFonts w:ascii="Arial" w:hAnsi="Arial" w:cs="Arial"/>
          <w:bCs/>
          <w:color w:val="000000" w:themeColor="text1"/>
          <w:sz w:val="22"/>
          <w:szCs w:val="22"/>
        </w:rPr>
        <w:t>: (</w:t>
      </w:r>
      <w:r w:rsidR="00D54182" w:rsidRPr="00C5658B">
        <w:rPr>
          <w:rFonts w:ascii="Arial" w:hAnsi="Arial" w:cs="Arial"/>
          <w:bCs/>
          <w:color w:val="000000" w:themeColor="text1"/>
          <w:sz w:val="22"/>
          <w:szCs w:val="22"/>
          <w:u w:val="single"/>
        </w:rPr>
        <w:t xml:space="preserve">July </w:t>
      </w:r>
      <w:r w:rsidR="00B31BF6" w:rsidRPr="00C5658B">
        <w:rPr>
          <w:rFonts w:ascii="Arial" w:hAnsi="Arial" w:cs="Arial"/>
          <w:bCs/>
          <w:color w:val="000000" w:themeColor="text1"/>
          <w:sz w:val="22"/>
          <w:szCs w:val="22"/>
          <w:u w:val="single"/>
        </w:rPr>
        <w:t>1</w:t>
      </w:r>
      <w:r w:rsidR="004D539F" w:rsidRPr="00C5658B">
        <w:rPr>
          <w:rFonts w:ascii="Arial" w:hAnsi="Arial" w:cs="Arial"/>
          <w:bCs/>
          <w:color w:val="000000" w:themeColor="text1"/>
          <w:sz w:val="22"/>
          <w:szCs w:val="22"/>
          <w:u w:val="single"/>
        </w:rPr>
        <w:t>, 201</w:t>
      </w:r>
      <w:r w:rsidR="00C5658B" w:rsidRPr="00C5658B">
        <w:rPr>
          <w:rFonts w:ascii="Arial" w:hAnsi="Arial" w:cs="Arial"/>
          <w:bCs/>
          <w:color w:val="000000" w:themeColor="text1"/>
          <w:sz w:val="22"/>
          <w:szCs w:val="22"/>
          <w:u w:val="single"/>
        </w:rPr>
        <w:t>7</w:t>
      </w:r>
      <w:r w:rsidR="00B31BF6" w:rsidRPr="00C5658B">
        <w:rPr>
          <w:rFonts w:ascii="Arial" w:hAnsi="Arial" w:cs="Arial"/>
          <w:bCs/>
          <w:color w:val="000000" w:themeColor="text1"/>
          <w:sz w:val="22"/>
          <w:szCs w:val="22"/>
          <w:u w:val="single"/>
        </w:rPr>
        <w:t xml:space="preserve"> through </w:t>
      </w:r>
      <w:r w:rsidR="00D54182" w:rsidRPr="00C5658B">
        <w:rPr>
          <w:rFonts w:ascii="Arial" w:hAnsi="Arial" w:cs="Arial"/>
          <w:bCs/>
          <w:color w:val="000000" w:themeColor="text1"/>
          <w:sz w:val="22"/>
          <w:szCs w:val="22"/>
          <w:u w:val="single"/>
        </w:rPr>
        <w:t>June 30</w:t>
      </w:r>
      <w:r w:rsidR="004D539F" w:rsidRPr="00C5658B">
        <w:rPr>
          <w:rFonts w:ascii="Arial" w:hAnsi="Arial" w:cs="Arial"/>
          <w:bCs/>
          <w:color w:val="000000" w:themeColor="text1"/>
          <w:sz w:val="22"/>
          <w:szCs w:val="22"/>
          <w:u w:val="single"/>
        </w:rPr>
        <w:t>, 201</w:t>
      </w:r>
      <w:r w:rsidR="00C5658B" w:rsidRPr="00C5658B">
        <w:rPr>
          <w:rFonts w:ascii="Arial" w:hAnsi="Arial" w:cs="Arial"/>
          <w:bCs/>
          <w:color w:val="000000" w:themeColor="text1"/>
          <w:sz w:val="22"/>
          <w:szCs w:val="22"/>
          <w:u w:val="single"/>
        </w:rPr>
        <w:t>8</w:t>
      </w:r>
      <w:r w:rsidR="00872E47">
        <w:rPr>
          <w:rFonts w:ascii="Arial" w:hAnsi="Arial" w:cs="Arial"/>
          <w:bCs/>
          <w:color w:val="000000" w:themeColor="text1"/>
          <w:sz w:val="22"/>
          <w:szCs w:val="22"/>
        </w:rPr>
        <w:t>)</w:t>
      </w:r>
      <w:r w:rsidR="003D5D68">
        <w:rPr>
          <w:rFonts w:ascii="Arial" w:hAnsi="Arial" w:cs="Arial"/>
          <w:bCs/>
          <w:color w:val="000000" w:themeColor="text1"/>
          <w:sz w:val="22"/>
          <w:szCs w:val="22"/>
        </w:rPr>
        <w:t xml:space="preserve"> </w:t>
      </w:r>
      <w:r w:rsidR="003D5D68">
        <w:rPr>
          <w:rFonts w:ascii="Arial" w:hAnsi="Arial" w:cs="Arial"/>
          <w:bCs/>
          <w:i/>
          <w:color w:val="000000" w:themeColor="text1"/>
          <w:sz w:val="22"/>
          <w:szCs w:val="22"/>
        </w:rPr>
        <w:t xml:space="preserve">Information </w:t>
      </w:r>
      <w:r w:rsidR="00C5658B">
        <w:rPr>
          <w:rFonts w:ascii="Arial" w:hAnsi="Arial" w:cs="Arial"/>
          <w:bCs/>
          <w:i/>
          <w:color w:val="000000" w:themeColor="text1"/>
          <w:sz w:val="22"/>
          <w:szCs w:val="22"/>
        </w:rPr>
        <w:t xml:space="preserve">is </w:t>
      </w:r>
      <w:r w:rsidR="003D5D68">
        <w:rPr>
          <w:rFonts w:ascii="Arial" w:hAnsi="Arial" w:cs="Arial"/>
          <w:bCs/>
          <w:i/>
          <w:color w:val="000000" w:themeColor="text1"/>
          <w:sz w:val="22"/>
          <w:szCs w:val="22"/>
        </w:rPr>
        <w:t>according to</w:t>
      </w:r>
      <w:r w:rsidR="004D539F">
        <w:rPr>
          <w:rFonts w:ascii="Arial" w:hAnsi="Arial" w:cs="Arial"/>
          <w:bCs/>
          <w:i/>
          <w:color w:val="000000" w:themeColor="text1"/>
          <w:sz w:val="22"/>
          <w:szCs w:val="22"/>
        </w:rPr>
        <w:t xml:space="preserve"> </w:t>
      </w:r>
      <w:r w:rsidR="002329D4">
        <w:rPr>
          <w:rFonts w:ascii="Arial" w:hAnsi="Arial" w:cs="Arial"/>
          <w:bCs/>
          <w:i/>
          <w:color w:val="000000" w:themeColor="text1"/>
          <w:sz w:val="22"/>
          <w:szCs w:val="22"/>
        </w:rPr>
        <w:t>prior</w:t>
      </w:r>
      <w:r w:rsidR="003D5D68">
        <w:rPr>
          <w:rFonts w:ascii="Arial" w:hAnsi="Arial" w:cs="Arial"/>
          <w:bCs/>
          <w:i/>
          <w:color w:val="000000" w:themeColor="text1"/>
          <w:sz w:val="22"/>
          <w:szCs w:val="22"/>
        </w:rPr>
        <w:t xml:space="preserve"> </w:t>
      </w:r>
      <w:r w:rsidR="002329D4">
        <w:rPr>
          <w:rFonts w:ascii="Arial" w:hAnsi="Arial" w:cs="Arial"/>
          <w:bCs/>
          <w:i/>
          <w:color w:val="000000" w:themeColor="text1"/>
          <w:sz w:val="22"/>
          <w:szCs w:val="22"/>
        </w:rPr>
        <w:t>year</w:t>
      </w:r>
      <w:r w:rsidR="003D5D68">
        <w:rPr>
          <w:rFonts w:ascii="Arial" w:hAnsi="Arial" w:cs="Arial"/>
          <w:bCs/>
          <w:i/>
          <w:color w:val="000000" w:themeColor="text1"/>
          <w:sz w:val="22"/>
          <w:szCs w:val="22"/>
        </w:rPr>
        <w:t>.</w:t>
      </w:r>
    </w:p>
    <w:tbl>
      <w:tblPr>
        <w:tblW w:w="96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7"/>
        <w:gridCol w:w="1980"/>
        <w:gridCol w:w="1733"/>
      </w:tblGrid>
      <w:tr w:rsidR="004D758F" w:rsidRPr="00B31BF6" w:rsidTr="00B31BF6">
        <w:trPr>
          <w:trHeight w:val="432"/>
        </w:trPr>
        <w:tc>
          <w:tcPr>
            <w:tcW w:w="5917" w:type="dxa"/>
            <w:vAlign w:val="center"/>
          </w:tcPr>
          <w:p w:rsidR="004D758F" w:rsidRPr="00B31BF6" w:rsidRDefault="004D758F" w:rsidP="004D758F">
            <w:pPr>
              <w:jc w:val="both"/>
              <w:rPr>
                <w:rFonts w:ascii="Arial" w:hAnsi="Arial" w:cs="Arial"/>
                <w:color w:val="000000" w:themeColor="text1"/>
                <w:sz w:val="22"/>
                <w:szCs w:val="22"/>
              </w:rPr>
            </w:pPr>
          </w:p>
        </w:tc>
        <w:tc>
          <w:tcPr>
            <w:tcW w:w="1980" w:type="dxa"/>
            <w:vAlign w:val="center"/>
          </w:tcPr>
          <w:p w:rsidR="004D758F" w:rsidRPr="00B31BF6" w:rsidRDefault="004D758F" w:rsidP="004D758F">
            <w:pPr>
              <w:jc w:val="center"/>
              <w:rPr>
                <w:rFonts w:ascii="Arial" w:hAnsi="Arial" w:cs="Arial"/>
                <w:b/>
                <w:color w:val="000000" w:themeColor="text1"/>
                <w:sz w:val="22"/>
                <w:szCs w:val="22"/>
              </w:rPr>
            </w:pPr>
            <w:r w:rsidRPr="00B31BF6">
              <w:rPr>
                <w:rFonts w:ascii="Arial" w:hAnsi="Arial" w:cs="Arial"/>
                <w:b/>
                <w:color w:val="000000" w:themeColor="text1"/>
                <w:sz w:val="22"/>
                <w:szCs w:val="22"/>
              </w:rPr>
              <w:t>(last year)</w:t>
            </w:r>
          </w:p>
        </w:tc>
        <w:tc>
          <w:tcPr>
            <w:tcW w:w="1733" w:type="dxa"/>
            <w:vAlign w:val="center"/>
          </w:tcPr>
          <w:p w:rsidR="004D758F" w:rsidRPr="00B31BF6" w:rsidRDefault="004D758F" w:rsidP="004D758F">
            <w:pPr>
              <w:jc w:val="center"/>
              <w:rPr>
                <w:rFonts w:ascii="Arial" w:hAnsi="Arial" w:cs="Arial"/>
                <w:b/>
                <w:color w:val="000000" w:themeColor="text1"/>
                <w:sz w:val="22"/>
                <w:szCs w:val="22"/>
              </w:rPr>
            </w:pPr>
            <w:r w:rsidRPr="00B31BF6">
              <w:rPr>
                <w:rFonts w:ascii="Arial" w:hAnsi="Arial" w:cs="Arial"/>
                <w:b/>
                <w:color w:val="000000" w:themeColor="text1"/>
                <w:sz w:val="22"/>
                <w:szCs w:val="22"/>
              </w:rPr>
              <w:t>(2 years ago)</w:t>
            </w:r>
          </w:p>
        </w:tc>
      </w:tr>
      <w:tr w:rsidR="004D758F" w:rsidRPr="00B31BF6" w:rsidTr="00B31BF6">
        <w:trPr>
          <w:trHeight w:val="432"/>
        </w:trPr>
        <w:tc>
          <w:tcPr>
            <w:tcW w:w="5917" w:type="dxa"/>
            <w:vAlign w:val="center"/>
          </w:tcPr>
          <w:p w:rsidR="004D758F" w:rsidRPr="00B31BF6" w:rsidRDefault="004D758F" w:rsidP="00B31BF6">
            <w:pPr>
              <w:jc w:val="both"/>
              <w:rPr>
                <w:rFonts w:ascii="Arial" w:hAnsi="Arial" w:cs="Arial"/>
                <w:color w:val="000000" w:themeColor="text1"/>
                <w:sz w:val="22"/>
                <w:szCs w:val="22"/>
              </w:rPr>
            </w:pPr>
            <w:r w:rsidRPr="00B31BF6">
              <w:rPr>
                <w:rFonts w:ascii="Arial" w:hAnsi="Arial" w:cs="Arial"/>
                <w:b/>
                <w:color w:val="000000" w:themeColor="text1"/>
                <w:sz w:val="22"/>
                <w:szCs w:val="22"/>
              </w:rPr>
              <w:t>Total number</w:t>
            </w:r>
            <w:r w:rsidRPr="00B31BF6">
              <w:rPr>
                <w:rFonts w:ascii="Arial" w:hAnsi="Arial" w:cs="Arial"/>
                <w:color w:val="000000" w:themeColor="text1"/>
                <w:sz w:val="22"/>
                <w:szCs w:val="22"/>
              </w:rPr>
              <w:t xml:space="preserve"> students enrolled: </w:t>
            </w:r>
          </w:p>
        </w:tc>
        <w:tc>
          <w:tcPr>
            <w:tcW w:w="1980" w:type="dxa"/>
            <w:vAlign w:val="center"/>
          </w:tcPr>
          <w:p w:rsidR="004D758F" w:rsidRPr="00B31BF6" w:rsidRDefault="004D758F" w:rsidP="004D758F">
            <w:pPr>
              <w:jc w:val="both"/>
              <w:rPr>
                <w:rFonts w:ascii="Arial" w:hAnsi="Arial" w:cs="Arial"/>
                <w:color w:val="000000" w:themeColor="text1"/>
                <w:sz w:val="22"/>
                <w:szCs w:val="22"/>
              </w:rPr>
            </w:pPr>
          </w:p>
        </w:tc>
        <w:tc>
          <w:tcPr>
            <w:tcW w:w="1733" w:type="dxa"/>
            <w:vAlign w:val="center"/>
          </w:tcPr>
          <w:p w:rsidR="004D758F" w:rsidRPr="00B31BF6" w:rsidRDefault="004D758F" w:rsidP="004D758F">
            <w:pPr>
              <w:jc w:val="both"/>
              <w:rPr>
                <w:rFonts w:ascii="Arial" w:hAnsi="Arial" w:cs="Arial"/>
                <w:color w:val="000000" w:themeColor="text1"/>
                <w:sz w:val="22"/>
                <w:szCs w:val="22"/>
              </w:rPr>
            </w:pPr>
          </w:p>
        </w:tc>
      </w:tr>
      <w:tr w:rsidR="004D758F" w:rsidRPr="00B31BF6" w:rsidTr="00B31BF6">
        <w:trPr>
          <w:trHeight w:val="432"/>
        </w:trPr>
        <w:tc>
          <w:tcPr>
            <w:tcW w:w="5917" w:type="dxa"/>
            <w:vAlign w:val="center"/>
          </w:tcPr>
          <w:p w:rsidR="004D758F" w:rsidRPr="00B31BF6" w:rsidRDefault="00D54182" w:rsidP="00B31BF6">
            <w:pPr>
              <w:jc w:val="both"/>
              <w:rPr>
                <w:rFonts w:ascii="Arial" w:hAnsi="Arial" w:cs="Arial"/>
                <w:color w:val="000000" w:themeColor="text1"/>
                <w:sz w:val="22"/>
                <w:szCs w:val="22"/>
              </w:rPr>
            </w:pPr>
            <w:r>
              <w:rPr>
                <w:rFonts w:ascii="Arial" w:hAnsi="Arial" w:cs="Arial"/>
                <w:color w:val="000000" w:themeColor="text1"/>
                <w:sz w:val="22"/>
                <w:szCs w:val="22"/>
              </w:rPr>
              <w:t xml:space="preserve">Total </w:t>
            </w:r>
            <w:r w:rsidR="00B31BF6">
              <w:rPr>
                <w:rFonts w:ascii="Arial" w:hAnsi="Arial" w:cs="Arial"/>
                <w:color w:val="000000" w:themeColor="text1"/>
                <w:sz w:val="22"/>
                <w:szCs w:val="22"/>
              </w:rPr>
              <w:t>Number of</w:t>
            </w:r>
            <w:r w:rsidR="004D758F" w:rsidRPr="00B31BF6">
              <w:rPr>
                <w:rFonts w:ascii="Arial" w:hAnsi="Arial" w:cs="Arial"/>
                <w:color w:val="000000" w:themeColor="text1"/>
                <w:sz w:val="22"/>
                <w:szCs w:val="22"/>
              </w:rPr>
              <w:t xml:space="preserve"> students </w:t>
            </w:r>
            <w:r w:rsidR="00B31BF6">
              <w:rPr>
                <w:rFonts w:ascii="Arial" w:hAnsi="Arial" w:cs="Arial"/>
                <w:color w:val="000000" w:themeColor="text1"/>
                <w:sz w:val="22"/>
                <w:szCs w:val="22"/>
              </w:rPr>
              <w:t>completing program</w:t>
            </w:r>
            <w:r w:rsidR="004D758F" w:rsidRPr="00B31BF6">
              <w:rPr>
                <w:rFonts w:ascii="Arial" w:hAnsi="Arial" w:cs="Arial"/>
                <w:color w:val="000000" w:themeColor="text1"/>
                <w:sz w:val="22"/>
                <w:szCs w:val="22"/>
              </w:rPr>
              <w:t>:</w:t>
            </w:r>
          </w:p>
        </w:tc>
        <w:tc>
          <w:tcPr>
            <w:tcW w:w="1980" w:type="dxa"/>
            <w:vAlign w:val="center"/>
          </w:tcPr>
          <w:p w:rsidR="004D758F" w:rsidRPr="00B31BF6" w:rsidRDefault="004D758F" w:rsidP="004D758F">
            <w:pPr>
              <w:jc w:val="both"/>
              <w:rPr>
                <w:rFonts w:ascii="Arial" w:hAnsi="Arial" w:cs="Arial"/>
                <w:color w:val="000000" w:themeColor="text1"/>
                <w:sz w:val="22"/>
                <w:szCs w:val="22"/>
              </w:rPr>
            </w:pPr>
          </w:p>
        </w:tc>
        <w:tc>
          <w:tcPr>
            <w:tcW w:w="1733" w:type="dxa"/>
            <w:vAlign w:val="center"/>
          </w:tcPr>
          <w:p w:rsidR="004D758F" w:rsidRPr="00B31BF6" w:rsidRDefault="004D758F" w:rsidP="004D758F">
            <w:pPr>
              <w:jc w:val="both"/>
              <w:rPr>
                <w:rFonts w:ascii="Arial" w:hAnsi="Arial" w:cs="Arial"/>
                <w:color w:val="000000" w:themeColor="text1"/>
                <w:sz w:val="22"/>
                <w:szCs w:val="22"/>
              </w:rPr>
            </w:pPr>
          </w:p>
        </w:tc>
      </w:tr>
    </w:tbl>
    <w:p w:rsidR="007B0176" w:rsidRDefault="007B0176" w:rsidP="00F255A0">
      <w:pPr>
        <w:ind w:left="450" w:hanging="810"/>
        <w:jc w:val="both"/>
        <w:rPr>
          <w:rFonts w:ascii="Arial" w:hAnsi="Arial" w:cs="Arial"/>
          <w:b/>
          <w:color w:val="000000" w:themeColor="text1"/>
          <w:sz w:val="24"/>
          <w:szCs w:val="24"/>
        </w:rPr>
      </w:pPr>
    </w:p>
    <w:p w:rsidR="004D758F" w:rsidRPr="00481411" w:rsidRDefault="004D758F" w:rsidP="00F255A0">
      <w:pPr>
        <w:ind w:left="450" w:hanging="810"/>
        <w:jc w:val="both"/>
        <w:rPr>
          <w:rFonts w:ascii="Arial" w:hAnsi="Arial" w:cs="Arial"/>
          <w:b/>
          <w:color w:val="000000" w:themeColor="text1"/>
          <w:sz w:val="24"/>
          <w:szCs w:val="24"/>
        </w:rPr>
      </w:pPr>
      <w:r w:rsidRPr="00481411">
        <w:rPr>
          <w:rFonts w:ascii="Arial" w:hAnsi="Arial" w:cs="Arial"/>
          <w:b/>
          <w:color w:val="000000" w:themeColor="text1"/>
          <w:sz w:val="24"/>
          <w:szCs w:val="24"/>
        </w:rPr>
        <w:lastRenderedPageBreak/>
        <w:t>Attach copies of the following documents:</w:t>
      </w:r>
    </w:p>
    <w:p w:rsidR="001348F9" w:rsidRPr="00F255A0" w:rsidRDefault="00B306EE" w:rsidP="008928F2">
      <w:pPr>
        <w:pStyle w:val="ListParagraph"/>
        <w:numPr>
          <w:ilvl w:val="0"/>
          <w:numId w:val="11"/>
        </w:numPr>
        <w:tabs>
          <w:tab w:val="left" w:pos="90"/>
        </w:tabs>
        <w:spacing w:before="120"/>
        <w:ind w:left="173"/>
        <w:contextualSpacing w:val="0"/>
        <w:rPr>
          <w:rFonts w:ascii="Arial" w:hAnsi="Arial" w:cs="Arial"/>
          <w:bCs/>
          <w:color w:val="000000" w:themeColor="text1"/>
          <w:sz w:val="22"/>
          <w:szCs w:val="22"/>
        </w:rPr>
      </w:pPr>
      <w:r w:rsidRPr="00F255A0">
        <w:rPr>
          <w:rFonts w:ascii="Arial" w:hAnsi="Arial" w:cs="Arial"/>
          <w:bCs/>
          <w:color w:val="000000" w:themeColor="text1"/>
          <w:sz w:val="22"/>
          <w:szCs w:val="22"/>
        </w:rPr>
        <w:t xml:space="preserve">Submit </w:t>
      </w:r>
      <w:r w:rsidR="00A968A7">
        <w:rPr>
          <w:rFonts w:ascii="Arial" w:hAnsi="Arial" w:cs="Arial"/>
          <w:bCs/>
          <w:color w:val="000000" w:themeColor="text1"/>
          <w:sz w:val="22"/>
          <w:szCs w:val="22"/>
        </w:rPr>
        <w:t xml:space="preserve">copies of your issued </w:t>
      </w:r>
      <w:r w:rsidR="00DA4C22" w:rsidRPr="00F255A0">
        <w:rPr>
          <w:rFonts w:ascii="Arial" w:hAnsi="Arial" w:cs="Arial"/>
          <w:bCs/>
          <w:color w:val="000000" w:themeColor="text1"/>
          <w:sz w:val="22"/>
          <w:szCs w:val="22"/>
        </w:rPr>
        <w:t>Agent</w:t>
      </w:r>
      <w:r w:rsidR="00A968A7">
        <w:rPr>
          <w:rFonts w:ascii="Arial" w:hAnsi="Arial" w:cs="Arial"/>
          <w:bCs/>
          <w:color w:val="000000" w:themeColor="text1"/>
          <w:sz w:val="22"/>
          <w:szCs w:val="22"/>
        </w:rPr>
        <w:t xml:space="preserve"> Certificate</w:t>
      </w:r>
      <w:r w:rsidRPr="00F255A0">
        <w:rPr>
          <w:rFonts w:ascii="Arial" w:hAnsi="Arial" w:cs="Arial"/>
          <w:bCs/>
          <w:color w:val="000000" w:themeColor="text1"/>
          <w:sz w:val="22"/>
          <w:szCs w:val="22"/>
        </w:rPr>
        <w:t>s</w:t>
      </w:r>
      <w:r w:rsidR="000C2870" w:rsidRPr="00F255A0">
        <w:rPr>
          <w:rFonts w:ascii="Arial" w:hAnsi="Arial" w:cs="Arial"/>
          <w:bCs/>
          <w:color w:val="000000" w:themeColor="text1"/>
          <w:sz w:val="22"/>
          <w:szCs w:val="22"/>
        </w:rPr>
        <w:t xml:space="preserve"> </w:t>
      </w:r>
      <w:r w:rsidRPr="00F255A0">
        <w:rPr>
          <w:rFonts w:ascii="Arial" w:hAnsi="Arial" w:cs="Arial"/>
          <w:bCs/>
          <w:color w:val="000000" w:themeColor="text1"/>
          <w:sz w:val="22"/>
          <w:szCs w:val="22"/>
        </w:rPr>
        <w:t>(</w:t>
      </w:r>
      <w:r w:rsidR="000C2870" w:rsidRPr="00F255A0">
        <w:rPr>
          <w:rFonts w:ascii="Arial" w:hAnsi="Arial" w:cs="Arial"/>
          <w:bCs/>
          <w:color w:val="000000" w:themeColor="text1"/>
          <w:sz w:val="22"/>
          <w:szCs w:val="22"/>
        </w:rPr>
        <w:t xml:space="preserve">identification </w:t>
      </w:r>
      <w:r w:rsidR="00F255A0" w:rsidRPr="00F255A0">
        <w:rPr>
          <w:rFonts w:ascii="Arial" w:hAnsi="Arial" w:cs="Arial"/>
          <w:bCs/>
          <w:color w:val="000000" w:themeColor="text1"/>
          <w:sz w:val="22"/>
          <w:szCs w:val="22"/>
        </w:rPr>
        <w:t xml:space="preserve">issued by </w:t>
      </w:r>
      <w:r w:rsidR="004D758F" w:rsidRPr="00F255A0">
        <w:rPr>
          <w:rFonts w:ascii="Arial" w:hAnsi="Arial" w:cs="Arial"/>
          <w:bCs/>
          <w:color w:val="000000" w:themeColor="text1"/>
          <w:sz w:val="22"/>
          <w:szCs w:val="22"/>
        </w:rPr>
        <w:t>school</w:t>
      </w:r>
      <w:r w:rsidRPr="00F255A0">
        <w:rPr>
          <w:rFonts w:ascii="Arial" w:hAnsi="Arial" w:cs="Arial"/>
          <w:bCs/>
          <w:color w:val="000000" w:themeColor="text1"/>
          <w:sz w:val="22"/>
          <w:szCs w:val="22"/>
        </w:rPr>
        <w:t>)</w:t>
      </w:r>
      <w:r w:rsidR="004D758F" w:rsidRPr="00F255A0">
        <w:rPr>
          <w:rFonts w:ascii="Arial" w:hAnsi="Arial" w:cs="Arial"/>
          <w:bCs/>
          <w:color w:val="000000" w:themeColor="text1"/>
          <w:sz w:val="22"/>
          <w:szCs w:val="22"/>
        </w:rPr>
        <w:t xml:space="preserve">. </w:t>
      </w:r>
      <w:r w:rsidR="006C5AEE" w:rsidRPr="00F255A0">
        <w:rPr>
          <w:rFonts w:ascii="Arial" w:hAnsi="Arial" w:cs="Arial"/>
          <w:bCs/>
          <w:color w:val="000000" w:themeColor="text1"/>
          <w:sz w:val="22"/>
          <w:szCs w:val="22"/>
        </w:rPr>
        <w:t>Agent</w:t>
      </w:r>
      <w:r w:rsidR="008B2AA7" w:rsidRPr="00F255A0">
        <w:rPr>
          <w:rFonts w:ascii="Arial" w:hAnsi="Arial" w:cs="Arial"/>
          <w:bCs/>
          <w:color w:val="000000" w:themeColor="text1"/>
          <w:sz w:val="22"/>
          <w:szCs w:val="22"/>
        </w:rPr>
        <w:t xml:space="preserve"> </w:t>
      </w:r>
      <w:r w:rsidR="00875A58" w:rsidRPr="00F255A0">
        <w:rPr>
          <w:rFonts w:ascii="Arial" w:hAnsi="Arial" w:cs="Arial"/>
          <w:bCs/>
          <w:color w:val="000000" w:themeColor="text1"/>
          <w:sz w:val="22"/>
          <w:szCs w:val="22"/>
        </w:rPr>
        <w:t xml:space="preserve">certificates </w:t>
      </w:r>
      <w:r w:rsidR="006C5AEE" w:rsidRPr="00F255A0">
        <w:rPr>
          <w:rFonts w:ascii="Arial" w:hAnsi="Arial" w:cs="Arial"/>
          <w:bCs/>
          <w:color w:val="000000" w:themeColor="text1"/>
          <w:sz w:val="22"/>
          <w:szCs w:val="22"/>
        </w:rPr>
        <w:t xml:space="preserve">must </w:t>
      </w:r>
      <w:r w:rsidR="00CA27A8" w:rsidRPr="00F255A0">
        <w:rPr>
          <w:rFonts w:ascii="Arial" w:hAnsi="Arial" w:cs="Arial"/>
          <w:bCs/>
          <w:color w:val="000000" w:themeColor="text1"/>
          <w:sz w:val="22"/>
          <w:szCs w:val="22"/>
        </w:rPr>
        <w:t xml:space="preserve">be </w:t>
      </w:r>
      <w:r w:rsidR="00875A58" w:rsidRPr="00F255A0">
        <w:rPr>
          <w:rFonts w:ascii="Arial" w:hAnsi="Arial" w:cs="Arial"/>
          <w:bCs/>
          <w:color w:val="000000" w:themeColor="text1"/>
          <w:sz w:val="22"/>
          <w:szCs w:val="22"/>
        </w:rPr>
        <w:t>issued annually</w:t>
      </w:r>
      <w:r w:rsidR="005D1E38">
        <w:rPr>
          <w:rFonts w:ascii="Arial" w:hAnsi="Arial" w:cs="Arial"/>
          <w:bCs/>
          <w:color w:val="000000" w:themeColor="text1"/>
          <w:sz w:val="22"/>
          <w:szCs w:val="22"/>
        </w:rPr>
        <w:t xml:space="preserve">, include </w:t>
      </w:r>
      <w:r w:rsidR="009610AE">
        <w:rPr>
          <w:rFonts w:ascii="Arial" w:hAnsi="Arial" w:cs="Arial"/>
          <w:bCs/>
          <w:color w:val="000000" w:themeColor="text1"/>
          <w:sz w:val="22"/>
          <w:szCs w:val="22"/>
        </w:rPr>
        <w:t>issue &amp;</w:t>
      </w:r>
      <w:r w:rsidR="00CA27A8" w:rsidRPr="00F255A0">
        <w:rPr>
          <w:rFonts w:ascii="Arial" w:hAnsi="Arial" w:cs="Arial"/>
          <w:bCs/>
          <w:color w:val="000000" w:themeColor="text1"/>
          <w:sz w:val="22"/>
          <w:szCs w:val="22"/>
        </w:rPr>
        <w:t xml:space="preserve"> </w:t>
      </w:r>
      <w:r w:rsidR="00F255A0" w:rsidRPr="00F255A0">
        <w:rPr>
          <w:rFonts w:ascii="Arial" w:hAnsi="Arial" w:cs="Arial"/>
          <w:bCs/>
          <w:color w:val="000000" w:themeColor="text1"/>
          <w:sz w:val="22"/>
          <w:szCs w:val="22"/>
        </w:rPr>
        <w:t>expiration date</w:t>
      </w:r>
      <w:r w:rsidR="009610AE">
        <w:rPr>
          <w:rFonts w:ascii="Arial" w:hAnsi="Arial" w:cs="Arial"/>
          <w:bCs/>
          <w:color w:val="000000" w:themeColor="text1"/>
          <w:sz w:val="22"/>
          <w:szCs w:val="22"/>
        </w:rPr>
        <w:t>s</w:t>
      </w:r>
      <w:r w:rsidR="005D1E38">
        <w:rPr>
          <w:rFonts w:ascii="Arial" w:hAnsi="Arial" w:cs="Arial"/>
          <w:bCs/>
          <w:color w:val="000000" w:themeColor="text1"/>
          <w:sz w:val="22"/>
          <w:szCs w:val="22"/>
        </w:rPr>
        <w:t xml:space="preserve"> corresponding to the upcoming registration cycle</w:t>
      </w:r>
      <w:r w:rsidR="009610AE">
        <w:rPr>
          <w:rFonts w:ascii="Arial" w:hAnsi="Arial" w:cs="Arial"/>
          <w:bCs/>
          <w:color w:val="000000" w:themeColor="text1"/>
          <w:sz w:val="22"/>
          <w:szCs w:val="22"/>
        </w:rPr>
        <w:t>;</w:t>
      </w:r>
      <w:r w:rsidR="00F255A0" w:rsidRPr="00F255A0">
        <w:rPr>
          <w:rFonts w:ascii="Arial" w:hAnsi="Arial" w:cs="Arial"/>
          <w:bCs/>
          <w:color w:val="000000" w:themeColor="text1"/>
          <w:sz w:val="22"/>
          <w:szCs w:val="22"/>
        </w:rPr>
        <w:t xml:space="preserve"> and </w:t>
      </w:r>
      <w:r w:rsidR="005D1E38">
        <w:rPr>
          <w:rFonts w:ascii="Arial" w:hAnsi="Arial" w:cs="Arial"/>
          <w:bCs/>
          <w:color w:val="000000" w:themeColor="text1"/>
          <w:sz w:val="22"/>
          <w:szCs w:val="22"/>
        </w:rPr>
        <w:t xml:space="preserve">include </w:t>
      </w:r>
      <w:r w:rsidR="00CA27A8" w:rsidRPr="00F255A0">
        <w:rPr>
          <w:rFonts w:ascii="Arial" w:hAnsi="Arial" w:cs="Arial"/>
          <w:bCs/>
          <w:color w:val="000000" w:themeColor="text1"/>
          <w:sz w:val="22"/>
          <w:szCs w:val="22"/>
        </w:rPr>
        <w:t>the following</w:t>
      </w:r>
      <w:r w:rsidR="00875A58" w:rsidRPr="00F255A0">
        <w:rPr>
          <w:rFonts w:ascii="Arial" w:hAnsi="Arial" w:cs="Arial"/>
          <w:bCs/>
          <w:color w:val="000000" w:themeColor="text1"/>
          <w:sz w:val="22"/>
          <w:szCs w:val="22"/>
        </w:rPr>
        <w:t>:</w:t>
      </w:r>
    </w:p>
    <w:p w:rsidR="001348F9" w:rsidRPr="00F255A0" w:rsidRDefault="00875A58" w:rsidP="001B089D">
      <w:pPr>
        <w:pStyle w:val="ListParagraph"/>
        <w:numPr>
          <w:ilvl w:val="0"/>
          <w:numId w:val="1"/>
        </w:numPr>
        <w:spacing w:before="40"/>
        <w:ind w:left="540" w:hanging="270"/>
        <w:contextualSpacing w:val="0"/>
        <w:jc w:val="both"/>
        <w:rPr>
          <w:rFonts w:ascii="Arial" w:hAnsi="Arial" w:cs="Arial"/>
          <w:bCs/>
          <w:color w:val="000000" w:themeColor="text1"/>
          <w:sz w:val="22"/>
          <w:szCs w:val="22"/>
        </w:rPr>
      </w:pPr>
      <w:r w:rsidRPr="00F255A0">
        <w:rPr>
          <w:rFonts w:ascii="Arial" w:hAnsi="Arial" w:cs="Arial"/>
          <w:bCs/>
          <w:color w:val="000000" w:themeColor="text1"/>
          <w:sz w:val="22"/>
          <w:szCs w:val="22"/>
        </w:rPr>
        <w:t>the name and address of agent</w:t>
      </w:r>
      <w:r w:rsidR="00F255A0" w:rsidRPr="00F255A0">
        <w:rPr>
          <w:rFonts w:ascii="Arial" w:hAnsi="Arial" w:cs="Arial"/>
          <w:bCs/>
          <w:color w:val="000000" w:themeColor="text1"/>
          <w:sz w:val="22"/>
          <w:szCs w:val="22"/>
        </w:rPr>
        <w:t xml:space="preserve"> representing the school</w:t>
      </w:r>
      <w:r w:rsidR="00AE7321" w:rsidRPr="00F255A0">
        <w:rPr>
          <w:rFonts w:ascii="Arial" w:hAnsi="Arial" w:cs="Arial"/>
          <w:bCs/>
          <w:color w:val="000000" w:themeColor="text1"/>
          <w:sz w:val="22"/>
          <w:szCs w:val="22"/>
        </w:rPr>
        <w:t>;</w:t>
      </w:r>
    </w:p>
    <w:p w:rsidR="001348F9" w:rsidRPr="00F255A0" w:rsidRDefault="00875A58" w:rsidP="001B089D">
      <w:pPr>
        <w:pStyle w:val="ListParagraph"/>
        <w:numPr>
          <w:ilvl w:val="0"/>
          <w:numId w:val="1"/>
        </w:numPr>
        <w:spacing w:before="40"/>
        <w:ind w:left="540" w:hanging="270"/>
        <w:contextualSpacing w:val="0"/>
        <w:jc w:val="both"/>
        <w:rPr>
          <w:rFonts w:ascii="Arial" w:hAnsi="Arial" w:cs="Arial"/>
          <w:bCs/>
          <w:color w:val="000000" w:themeColor="text1"/>
          <w:sz w:val="22"/>
          <w:szCs w:val="22"/>
        </w:rPr>
      </w:pPr>
      <w:r w:rsidRPr="00F255A0">
        <w:rPr>
          <w:rFonts w:ascii="Arial" w:hAnsi="Arial" w:cs="Arial"/>
          <w:bCs/>
          <w:color w:val="000000" w:themeColor="text1"/>
          <w:sz w:val="22"/>
          <w:szCs w:val="22"/>
        </w:rPr>
        <w:t>the</w:t>
      </w:r>
      <w:r w:rsidR="00F255A0" w:rsidRPr="00F255A0">
        <w:rPr>
          <w:rFonts w:ascii="Arial" w:hAnsi="Arial" w:cs="Arial"/>
          <w:bCs/>
          <w:color w:val="000000" w:themeColor="text1"/>
          <w:sz w:val="22"/>
          <w:szCs w:val="22"/>
        </w:rPr>
        <w:t xml:space="preserve"> name, </w:t>
      </w:r>
      <w:r w:rsidR="00364C31" w:rsidRPr="00F255A0">
        <w:rPr>
          <w:rFonts w:ascii="Arial" w:hAnsi="Arial" w:cs="Arial"/>
          <w:bCs/>
          <w:color w:val="000000" w:themeColor="text1"/>
          <w:sz w:val="22"/>
          <w:szCs w:val="22"/>
        </w:rPr>
        <w:t>address</w:t>
      </w:r>
      <w:r w:rsidR="00F255A0" w:rsidRPr="00F255A0">
        <w:rPr>
          <w:rFonts w:ascii="Arial" w:hAnsi="Arial" w:cs="Arial"/>
          <w:bCs/>
          <w:color w:val="000000" w:themeColor="text1"/>
          <w:sz w:val="22"/>
          <w:szCs w:val="22"/>
        </w:rPr>
        <w:t xml:space="preserve"> &amp; phone number</w:t>
      </w:r>
      <w:r w:rsidR="00364C31" w:rsidRPr="00F255A0">
        <w:rPr>
          <w:rFonts w:ascii="Arial" w:hAnsi="Arial" w:cs="Arial"/>
          <w:bCs/>
          <w:color w:val="000000" w:themeColor="text1"/>
          <w:sz w:val="22"/>
          <w:szCs w:val="22"/>
        </w:rPr>
        <w:t xml:space="preserve"> of proprietary school</w:t>
      </w:r>
      <w:r w:rsidR="00AE7321" w:rsidRPr="00F255A0">
        <w:rPr>
          <w:rFonts w:ascii="Arial" w:hAnsi="Arial" w:cs="Arial"/>
          <w:bCs/>
          <w:color w:val="000000" w:themeColor="text1"/>
          <w:sz w:val="22"/>
          <w:szCs w:val="22"/>
        </w:rPr>
        <w:t>;</w:t>
      </w:r>
    </w:p>
    <w:p w:rsidR="00257021" w:rsidRPr="00F255A0" w:rsidRDefault="00875A58" w:rsidP="001B089D">
      <w:pPr>
        <w:pStyle w:val="ListParagraph"/>
        <w:numPr>
          <w:ilvl w:val="0"/>
          <w:numId w:val="1"/>
        </w:numPr>
        <w:tabs>
          <w:tab w:val="left" w:pos="1080"/>
        </w:tabs>
        <w:spacing w:before="40"/>
        <w:ind w:left="540" w:hanging="270"/>
        <w:contextualSpacing w:val="0"/>
        <w:jc w:val="both"/>
        <w:rPr>
          <w:rFonts w:ascii="Arial" w:hAnsi="Arial" w:cs="Arial"/>
          <w:bCs/>
          <w:color w:val="000000" w:themeColor="text1"/>
          <w:sz w:val="22"/>
          <w:szCs w:val="22"/>
        </w:rPr>
      </w:pPr>
      <w:proofErr w:type="gramStart"/>
      <w:r w:rsidRPr="00F255A0">
        <w:rPr>
          <w:rFonts w:ascii="Arial" w:hAnsi="Arial" w:cs="Arial"/>
          <w:bCs/>
          <w:color w:val="000000" w:themeColor="text1"/>
          <w:sz w:val="22"/>
          <w:szCs w:val="22"/>
        </w:rPr>
        <w:t>a</w:t>
      </w:r>
      <w:proofErr w:type="gramEnd"/>
      <w:r w:rsidRPr="00F255A0">
        <w:rPr>
          <w:rFonts w:ascii="Arial" w:hAnsi="Arial" w:cs="Arial"/>
          <w:bCs/>
          <w:color w:val="000000" w:themeColor="text1"/>
          <w:sz w:val="22"/>
          <w:szCs w:val="22"/>
        </w:rPr>
        <w:t xml:space="preserve"> statement that the bearer is an authorized agent of the</w:t>
      </w:r>
      <w:r w:rsidR="00F255A0" w:rsidRPr="00F255A0">
        <w:rPr>
          <w:rFonts w:ascii="Arial" w:hAnsi="Arial" w:cs="Arial"/>
          <w:bCs/>
          <w:color w:val="000000" w:themeColor="text1"/>
          <w:sz w:val="22"/>
          <w:szCs w:val="22"/>
        </w:rPr>
        <w:t xml:space="preserve"> proprietary </w:t>
      </w:r>
      <w:r w:rsidRPr="00F255A0">
        <w:rPr>
          <w:rFonts w:ascii="Arial" w:hAnsi="Arial" w:cs="Arial"/>
          <w:bCs/>
          <w:color w:val="000000" w:themeColor="text1"/>
          <w:sz w:val="22"/>
          <w:szCs w:val="22"/>
        </w:rPr>
        <w:t xml:space="preserve">school and may solicit students for the proprietary school.  </w:t>
      </w:r>
    </w:p>
    <w:p w:rsidR="00257021" w:rsidRPr="00872E47" w:rsidRDefault="00DA4C22" w:rsidP="00F255A0">
      <w:pPr>
        <w:pStyle w:val="ListParagraph"/>
        <w:spacing w:before="40"/>
        <w:ind w:left="630" w:right="1044"/>
        <w:contextualSpacing w:val="0"/>
        <w:jc w:val="both"/>
        <w:rPr>
          <w:bCs/>
          <w:i/>
          <w:color w:val="000000" w:themeColor="text1"/>
          <w:sz w:val="22"/>
          <w:szCs w:val="22"/>
        </w:rPr>
      </w:pPr>
      <w:r w:rsidRPr="00872E47">
        <w:rPr>
          <w:bCs/>
          <w:i/>
          <w:color w:val="000000" w:themeColor="text1"/>
          <w:sz w:val="22"/>
          <w:szCs w:val="22"/>
        </w:rPr>
        <w:t>(</w:t>
      </w:r>
      <w:r w:rsidR="000C047E" w:rsidRPr="00872E47">
        <w:rPr>
          <w:bCs/>
          <w:i/>
          <w:color w:val="000000" w:themeColor="text1"/>
          <w:sz w:val="22"/>
          <w:szCs w:val="22"/>
        </w:rPr>
        <w:t>An a</w:t>
      </w:r>
      <w:r w:rsidR="00AE7321" w:rsidRPr="00872E47">
        <w:rPr>
          <w:bCs/>
          <w:i/>
          <w:color w:val="000000" w:themeColor="text1"/>
          <w:sz w:val="22"/>
          <w:szCs w:val="22"/>
        </w:rPr>
        <w:t>gent</w:t>
      </w:r>
      <w:r w:rsidR="000C047E" w:rsidRPr="00872E47">
        <w:rPr>
          <w:bCs/>
          <w:i/>
          <w:color w:val="000000" w:themeColor="text1"/>
          <w:sz w:val="22"/>
          <w:szCs w:val="22"/>
        </w:rPr>
        <w:t xml:space="preserve"> who will have unsupervised contact with minors </w:t>
      </w:r>
      <w:r w:rsidR="00AE7321" w:rsidRPr="00872E47">
        <w:rPr>
          <w:bCs/>
          <w:i/>
          <w:color w:val="000000" w:themeColor="text1"/>
          <w:sz w:val="22"/>
          <w:szCs w:val="22"/>
        </w:rPr>
        <w:t>shall complete a criminal history check for particu</w:t>
      </w:r>
      <w:r w:rsidR="000C047E" w:rsidRPr="00872E47">
        <w:rPr>
          <w:bCs/>
          <w:i/>
          <w:color w:val="000000" w:themeColor="text1"/>
          <w:sz w:val="22"/>
          <w:szCs w:val="22"/>
        </w:rPr>
        <w:t xml:space="preserve">lar criminal offenses as set forth in IDAPA 08.01.11.07 prior to </w:t>
      </w:r>
      <w:r w:rsidR="00F255A0" w:rsidRPr="00872E47">
        <w:rPr>
          <w:bCs/>
          <w:i/>
          <w:color w:val="000000" w:themeColor="text1"/>
          <w:sz w:val="22"/>
          <w:szCs w:val="22"/>
        </w:rPr>
        <w:t xml:space="preserve">proprietary’s school </w:t>
      </w:r>
      <w:r w:rsidR="000C047E" w:rsidRPr="00872E47">
        <w:rPr>
          <w:bCs/>
          <w:i/>
          <w:color w:val="000000" w:themeColor="text1"/>
          <w:sz w:val="22"/>
          <w:szCs w:val="22"/>
        </w:rPr>
        <w:t>issuance of a certificate of identification.</w:t>
      </w:r>
      <w:r w:rsidRPr="00872E47">
        <w:rPr>
          <w:bCs/>
          <w:i/>
          <w:color w:val="000000" w:themeColor="text1"/>
          <w:sz w:val="22"/>
          <w:szCs w:val="22"/>
        </w:rPr>
        <w:t>)</w:t>
      </w:r>
    </w:p>
    <w:p w:rsidR="00AE473B" w:rsidRDefault="00976722" w:rsidP="002329D4">
      <w:pPr>
        <w:pStyle w:val="ListParagraph"/>
        <w:numPr>
          <w:ilvl w:val="0"/>
          <w:numId w:val="13"/>
        </w:numPr>
        <w:tabs>
          <w:tab w:val="left" w:pos="90"/>
          <w:tab w:val="left" w:pos="4950"/>
        </w:tabs>
        <w:spacing w:before="220"/>
        <w:ind w:left="173" w:hanging="533"/>
        <w:contextualSpacing w:val="0"/>
        <w:jc w:val="both"/>
        <w:rPr>
          <w:rFonts w:ascii="Arial" w:hAnsi="Arial" w:cs="Arial"/>
          <w:bCs/>
          <w:color w:val="000000" w:themeColor="text1"/>
          <w:sz w:val="22"/>
          <w:szCs w:val="22"/>
        </w:rPr>
      </w:pPr>
      <w:r w:rsidRPr="00005BBD">
        <w:rPr>
          <w:rFonts w:ascii="Arial" w:hAnsi="Arial" w:cs="Arial"/>
          <w:b/>
          <w:bCs/>
          <w:color w:val="000000" w:themeColor="text1"/>
          <w:sz w:val="22"/>
          <w:szCs w:val="22"/>
          <w:u w:val="single"/>
        </w:rPr>
        <w:t>Current</w:t>
      </w:r>
      <w:r w:rsidR="00DA4C22" w:rsidRPr="00005BBD">
        <w:rPr>
          <w:rFonts w:ascii="Arial" w:hAnsi="Arial" w:cs="Arial"/>
          <w:b/>
          <w:bCs/>
          <w:color w:val="000000" w:themeColor="text1"/>
          <w:sz w:val="22"/>
          <w:szCs w:val="22"/>
          <w:u w:val="single"/>
        </w:rPr>
        <w:t xml:space="preserve"> </w:t>
      </w:r>
      <w:r w:rsidR="00B532A3" w:rsidRPr="00005BBD">
        <w:rPr>
          <w:rFonts w:ascii="Arial" w:hAnsi="Arial" w:cs="Arial"/>
          <w:b/>
          <w:bCs/>
          <w:color w:val="000000" w:themeColor="text1"/>
          <w:sz w:val="22"/>
          <w:szCs w:val="22"/>
          <w:u w:val="single"/>
        </w:rPr>
        <w:t xml:space="preserve">audited </w:t>
      </w:r>
      <w:r w:rsidR="00DA4C22" w:rsidRPr="00005BBD">
        <w:rPr>
          <w:rFonts w:ascii="Arial" w:hAnsi="Arial" w:cs="Arial"/>
          <w:b/>
          <w:bCs/>
          <w:color w:val="000000" w:themeColor="text1"/>
          <w:sz w:val="22"/>
          <w:szCs w:val="22"/>
          <w:u w:val="single"/>
        </w:rPr>
        <w:t>f</w:t>
      </w:r>
      <w:r w:rsidR="00364C31" w:rsidRPr="00005BBD">
        <w:rPr>
          <w:rFonts w:ascii="Arial" w:hAnsi="Arial" w:cs="Arial"/>
          <w:b/>
          <w:bCs/>
          <w:color w:val="000000" w:themeColor="text1"/>
          <w:sz w:val="22"/>
          <w:szCs w:val="22"/>
          <w:u w:val="single"/>
        </w:rPr>
        <w:t xml:space="preserve">inancial </w:t>
      </w:r>
      <w:r w:rsidR="00DA4C22" w:rsidRPr="00005BBD">
        <w:rPr>
          <w:rFonts w:ascii="Arial" w:hAnsi="Arial" w:cs="Arial"/>
          <w:b/>
          <w:bCs/>
          <w:color w:val="000000" w:themeColor="text1"/>
          <w:sz w:val="22"/>
          <w:szCs w:val="22"/>
          <w:u w:val="single"/>
        </w:rPr>
        <w:t>s</w:t>
      </w:r>
      <w:r w:rsidR="00364C31" w:rsidRPr="00005BBD">
        <w:rPr>
          <w:rFonts w:ascii="Arial" w:hAnsi="Arial" w:cs="Arial"/>
          <w:b/>
          <w:bCs/>
          <w:color w:val="000000" w:themeColor="text1"/>
          <w:sz w:val="22"/>
          <w:szCs w:val="22"/>
          <w:u w:val="single"/>
        </w:rPr>
        <w:t>tatement</w:t>
      </w:r>
      <w:r w:rsidR="00A1249B" w:rsidRPr="00005BBD">
        <w:rPr>
          <w:rFonts w:ascii="Arial" w:hAnsi="Arial" w:cs="Arial"/>
          <w:b/>
          <w:bCs/>
          <w:color w:val="000000" w:themeColor="text1"/>
          <w:sz w:val="22"/>
          <w:szCs w:val="22"/>
          <w:u w:val="single"/>
        </w:rPr>
        <w:t xml:space="preserve"> or annual profit and loss statement</w:t>
      </w:r>
      <w:r w:rsidR="00A1249B">
        <w:rPr>
          <w:rFonts w:ascii="Arial" w:hAnsi="Arial" w:cs="Arial"/>
          <w:bCs/>
          <w:color w:val="000000" w:themeColor="text1"/>
          <w:sz w:val="22"/>
          <w:szCs w:val="22"/>
        </w:rPr>
        <w:t xml:space="preserve">. </w:t>
      </w:r>
      <w:r w:rsidR="008D29D8">
        <w:rPr>
          <w:rFonts w:ascii="Arial" w:hAnsi="Arial" w:cs="Arial"/>
          <w:bCs/>
          <w:color w:val="000000" w:themeColor="text1"/>
          <w:sz w:val="22"/>
          <w:szCs w:val="22"/>
        </w:rPr>
        <w:t>(January 1 through December 31</w:t>
      </w:r>
      <w:r w:rsidR="004D30DB">
        <w:rPr>
          <w:rFonts w:ascii="Arial" w:hAnsi="Arial" w:cs="Arial"/>
          <w:bCs/>
          <w:color w:val="000000" w:themeColor="text1"/>
          <w:sz w:val="22"/>
          <w:szCs w:val="22"/>
          <w:vertAlign w:val="superscript"/>
        </w:rPr>
        <w:t xml:space="preserve">, </w:t>
      </w:r>
      <w:r w:rsidR="009610AE">
        <w:rPr>
          <w:rFonts w:ascii="Arial" w:hAnsi="Arial" w:cs="Arial"/>
          <w:bCs/>
          <w:color w:val="000000" w:themeColor="text1"/>
          <w:sz w:val="22"/>
          <w:szCs w:val="22"/>
        </w:rPr>
        <w:t>2018</w:t>
      </w:r>
      <w:r w:rsidR="008D29D8">
        <w:rPr>
          <w:rFonts w:ascii="Arial" w:hAnsi="Arial" w:cs="Arial"/>
          <w:bCs/>
          <w:color w:val="000000" w:themeColor="text1"/>
          <w:sz w:val="22"/>
          <w:szCs w:val="22"/>
        </w:rPr>
        <w:t xml:space="preserve">) </w:t>
      </w:r>
      <w:r w:rsidR="00B91B0D">
        <w:rPr>
          <w:rFonts w:ascii="Arial" w:hAnsi="Arial" w:cs="Arial"/>
          <w:bCs/>
          <w:color w:val="000000" w:themeColor="text1"/>
          <w:sz w:val="22"/>
          <w:szCs w:val="22"/>
        </w:rPr>
        <w:t xml:space="preserve"> </w:t>
      </w:r>
    </w:p>
    <w:p w:rsidR="009F1051" w:rsidRDefault="00AC149B" w:rsidP="002329D4">
      <w:pPr>
        <w:pStyle w:val="ListParagraph"/>
        <w:numPr>
          <w:ilvl w:val="0"/>
          <w:numId w:val="13"/>
        </w:numPr>
        <w:tabs>
          <w:tab w:val="left" w:pos="90"/>
          <w:tab w:val="left" w:pos="4950"/>
        </w:tabs>
        <w:spacing w:before="220"/>
        <w:ind w:left="173" w:hanging="533"/>
        <w:contextualSpacing w:val="0"/>
        <w:jc w:val="both"/>
        <w:rPr>
          <w:rFonts w:ascii="Arial" w:hAnsi="Arial" w:cs="Arial"/>
          <w:bCs/>
          <w:color w:val="000000" w:themeColor="text1"/>
          <w:sz w:val="22"/>
          <w:szCs w:val="22"/>
        </w:rPr>
      </w:pPr>
      <w:r w:rsidRPr="00005BBD">
        <w:rPr>
          <w:rFonts w:ascii="Arial" w:hAnsi="Arial" w:cs="Arial"/>
          <w:b/>
          <w:bCs/>
          <w:color w:val="000000" w:themeColor="text1"/>
          <w:sz w:val="22"/>
          <w:szCs w:val="22"/>
          <w:u w:val="single"/>
        </w:rPr>
        <w:t>S</w:t>
      </w:r>
      <w:r w:rsidR="00F335CD" w:rsidRPr="00005BBD">
        <w:rPr>
          <w:rFonts w:ascii="Arial" w:hAnsi="Arial" w:cs="Arial"/>
          <w:b/>
          <w:bCs/>
          <w:color w:val="000000" w:themeColor="text1"/>
          <w:sz w:val="22"/>
          <w:szCs w:val="22"/>
          <w:u w:val="single"/>
        </w:rPr>
        <w:t xml:space="preserve">ubmit financial documentation to </w:t>
      </w:r>
      <w:r w:rsidR="00A968A7" w:rsidRPr="00005BBD">
        <w:rPr>
          <w:rFonts w:ascii="Arial" w:hAnsi="Arial" w:cs="Arial"/>
          <w:b/>
          <w:bCs/>
          <w:color w:val="000000" w:themeColor="text1"/>
          <w:sz w:val="22"/>
          <w:szCs w:val="22"/>
          <w:u w:val="single"/>
        </w:rPr>
        <w:t>substantiate</w:t>
      </w:r>
      <w:r w:rsidR="00F335CD" w:rsidRPr="00005BBD">
        <w:rPr>
          <w:rFonts w:ascii="Arial" w:hAnsi="Arial" w:cs="Arial"/>
          <w:b/>
          <w:bCs/>
          <w:color w:val="000000" w:themeColor="text1"/>
          <w:sz w:val="22"/>
          <w:szCs w:val="22"/>
          <w:u w:val="single"/>
        </w:rPr>
        <w:t xml:space="preserve"> </w:t>
      </w:r>
      <w:proofErr w:type="gramStart"/>
      <w:r w:rsidR="00F335CD" w:rsidRPr="00005BBD">
        <w:rPr>
          <w:rFonts w:ascii="Arial" w:hAnsi="Arial" w:cs="Arial"/>
          <w:b/>
          <w:bCs/>
          <w:color w:val="000000" w:themeColor="text1"/>
          <w:sz w:val="22"/>
          <w:szCs w:val="22"/>
          <w:u w:val="single"/>
        </w:rPr>
        <w:t xml:space="preserve">tuition revenue </w:t>
      </w:r>
      <w:proofErr w:type="spellStart"/>
      <w:r w:rsidRPr="00005BBD">
        <w:rPr>
          <w:rFonts w:ascii="Arial" w:hAnsi="Arial" w:cs="Arial"/>
          <w:b/>
          <w:bCs/>
          <w:color w:val="000000" w:themeColor="text1"/>
          <w:sz w:val="22"/>
          <w:szCs w:val="22"/>
          <w:u w:val="single"/>
        </w:rPr>
        <w:t>claimed</w:t>
      </w:r>
      <w:r w:rsidR="00481411">
        <w:rPr>
          <w:rFonts w:ascii="Arial" w:hAnsi="Arial" w:cs="Arial"/>
          <w:bCs/>
          <w:color w:val="000000" w:themeColor="text1"/>
          <w:sz w:val="22"/>
          <w:szCs w:val="22"/>
        </w:rPr>
        <w:t>.</w:t>
      </w:r>
      <w:r>
        <w:rPr>
          <w:rFonts w:ascii="Arial" w:hAnsi="Arial" w:cs="Arial"/>
          <w:bCs/>
          <w:color w:val="000000" w:themeColor="text1"/>
          <w:sz w:val="22"/>
          <w:szCs w:val="22"/>
        </w:rPr>
        <w:t>The</w:t>
      </w:r>
      <w:proofErr w:type="spellEnd"/>
      <w:r w:rsidR="009F1051">
        <w:rPr>
          <w:rFonts w:ascii="Arial" w:hAnsi="Arial" w:cs="Arial"/>
          <w:bCs/>
          <w:color w:val="000000" w:themeColor="text1"/>
          <w:sz w:val="22"/>
          <w:szCs w:val="22"/>
        </w:rPr>
        <w:t xml:space="preserve"> document</w:t>
      </w:r>
      <w:proofErr w:type="gramEnd"/>
      <w:r w:rsidR="00F335CD">
        <w:rPr>
          <w:rFonts w:ascii="Arial" w:hAnsi="Arial" w:cs="Arial"/>
          <w:bCs/>
          <w:color w:val="000000" w:themeColor="text1"/>
          <w:sz w:val="22"/>
          <w:szCs w:val="22"/>
        </w:rPr>
        <w:t xml:space="preserve"> </w:t>
      </w:r>
      <w:r w:rsidR="00A968A7" w:rsidRPr="00481411">
        <w:rPr>
          <w:rFonts w:ascii="Arial" w:hAnsi="Arial" w:cs="Arial"/>
          <w:bCs/>
          <w:color w:val="000000" w:themeColor="text1"/>
          <w:sz w:val="22"/>
          <w:szCs w:val="22"/>
          <w:u w:val="single"/>
        </w:rPr>
        <w:t>must include</w:t>
      </w:r>
      <w:r w:rsidRPr="00481411">
        <w:rPr>
          <w:rFonts w:ascii="Arial" w:hAnsi="Arial" w:cs="Arial"/>
          <w:bCs/>
          <w:color w:val="000000" w:themeColor="text1"/>
          <w:sz w:val="22"/>
          <w:szCs w:val="22"/>
          <w:u w:val="single"/>
        </w:rPr>
        <w:t xml:space="preserve"> student tuition payments, </w:t>
      </w:r>
      <w:r w:rsidR="009F1051" w:rsidRPr="00481411">
        <w:rPr>
          <w:rFonts w:ascii="Arial" w:hAnsi="Arial" w:cs="Arial"/>
          <w:bCs/>
          <w:color w:val="000000" w:themeColor="text1"/>
          <w:sz w:val="22"/>
          <w:szCs w:val="22"/>
          <w:u w:val="single"/>
        </w:rPr>
        <w:t>as</w:t>
      </w:r>
      <w:r w:rsidRPr="00481411">
        <w:rPr>
          <w:rFonts w:ascii="Arial" w:hAnsi="Arial" w:cs="Arial"/>
          <w:bCs/>
          <w:color w:val="000000" w:themeColor="text1"/>
          <w:sz w:val="22"/>
          <w:szCs w:val="22"/>
          <w:u w:val="single"/>
        </w:rPr>
        <w:t xml:space="preserve"> well as</w:t>
      </w:r>
      <w:r w:rsidR="009F1051" w:rsidRPr="00481411">
        <w:rPr>
          <w:rFonts w:ascii="Arial" w:hAnsi="Arial" w:cs="Arial"/>
          <w:bCs/>
          <w:color w:val="000000" w:themeColor="text1"/>
          <w:sz w:val="22"/>
          <w:szCs w:val="22"/>
          <w:u w:val="single"/>
        </w:rPr>
        <w:t xml:space="preserve"> </w:t>
      </w:r>
      <w:r w:rsidR="00A968A7" w:rsidRPr="00481411">
        <w:rPr>
          <w:rFonts w:ascii="Arial" w:hAnsi="Arial" w:cs="Arial"/>
          <w:bCs/>
          <w:color w:val="000000" w:themeColor="text1"/>
          <w:sz w:val="22"/>
          <w:szCs w:val="22"/>
          <w:u w:val="single"/>
        </w:rPr>
        <w:t>student refunds</w:t>
      </w:r>
      <w:r w:rsidR="00A968A7">
        <w:rPr>
          <w:rFonts w:ascii="Arial" w:hAnsi="Arial" w:cs="Arial"/>
          <w:bCs/>
          <w:color w:val="000000" w:themeColor="text1"/>
          <w:sz w:val="22"/>
          <w:szCs w:val="22"/>
        </w:rPr>
        <w:t xml:space="preserve"> </w:t>
      </w:r>
      <w:r w:rsidR="009F1051">
        <w:rPr>
          <w:rFonts w:ascii="Arial" w:hAnsi="Arial" w:cs="Arial"/>
          <w:bCs/>
          <w:color w:val="000000" w:themeColor="text1"/>
          <w:sz w:val="22"/>
          <w:szCs w:val="22"/>
        </w:rPr>
        <w:t xml:space="preserve">for </w:t>
      </w:r>
      <w:r w:rsidR="00C84405">
        <w:rPr>
          <w:rFonts w:ascii="Arial" w:hAnsi="Arial" w:cs="Arial"/>
          <w:bCs/>
          <w:color w:val="000000" w:themeColor="text1"/>
          <w:sz w:val="22"/>
          <w:szCs w:val="22"/>
        </w:rPr>
        <w:t>January 1, 201</w:t>
      </w:r>
      <w:r w:rsidR="00481411">
        <w:rPr>
          <w:rFonts w:ascii="Arial" w:hAnsi="Arial" w:cs="Arial"/>
          <w:bCs/>
          <w:color w:val="000000" w:themeColor="text1"/>
          <w:sz w:val="22"/>
          <w:szCs w:val="22"/>
        </w:rPr>
        <w:t>8</w:t>
      </w:r>
      <w:r w:rsidR="00F335CD">
        <w:rPr>
          <w:rFonts w:ascii="Arial" w:hAnsi="Arial" w:cs="Arial"/>
          <w:bCs/>
          <w:color w:val="000000" w:themeColor="text1"/>
          <w:sz w:val="22"/>
          <w:szCs w:val="22"/>
        </w:rPr>
        <w:t xml:space="preserve"> – December 31, 201</w:t>
      </w:r>
      <w:r w:rsidR="00481411">
        <w:rPr>
          <w:rFonts w:ascii="Arial" w:hAnsi="Arial" w:cs="Arial"/>
          <w:bCs/>
          <w:color w:val="000000" w:themeColor="text1"/>
          <w:sz w:val="22"/>
          <w:szCs w:val="22"/>
        </w:rPr>
        <w:t>8</w:t>
      </w:r>
      <w:r w:rsidR="009F1051">
        <w:rPr>
          <w:rFonts w:ascii="Arial" w:hAnsi="Arial" w:cs="Arial"/>
          <w:bCs/>
          <w:color w:val="000000" w:themeColor="text1"/>
          <w:sz w:val="22"/>
          <w:szCs w:val="22"/>
        </w:rPr>
        <w:t>.  Document</w:t>
      </w:r>
      <w:r w:rsidR="00F335CD">
        <w:rPr>
          <w:rFonts w:ascii="Arial" w:hAnsi="Arial" w:cs="Arial"/>
          <w:bCs/>
          <w:color w:val="000000" w:themeColor="text1"/>
          <w:sz w:val="22"/>
          <w:szCs w:val="22"/>
        </w:rPr>
        <w:t xml:space="preserve"> </w:t>
      </w:r>
      <w:proofErr w:type="gramStart"/>
      <w:r w:rsidR="00F335CD">
        <w:rPr>
          <w:rFonts w:ascii="Arial" w:hAnsi="Arial" w:cs="Arial"/>
          <w:bCs/>
          <w:color w:val="000000" w:themeColor="text1"/>
          <w:sz w:val="22"/>
          <w:szCs w:val="22"/>
        </w:rPr>
        <w:t>will be used</w:t>
      </w:r>
      <w:proofErr w:type="gramEnd"/>
      <w:r w:rsidR="00F335CD">
        <w:rPr>
          <w:rFonts w:ascii="Arial" w:hAnsi="Arial" w:cs="Arial"/>
          <w:bCs/>
          <w:color w:val="000000" w:themeColor="text1"/>
          <w:sz w:val="22"/>
          <w:szCs w:val="22"/>
        </w:rPr>
        <w:t xml:space="preserve"> to reco</w:t>
      </w:r>
      <w:r w:rsidR="009F1051">
        <w:rPr>
          <w:rFonts w:ascii="Arial" w:hAnsi="Arial" w:cs="Arial"/>
          <w:bCs/>
          <w:color w:val="000000" w:themeColor="text1"/>
          <w:sz w:val="22"/>
          <w:szCs w:val="22"/>
        </w:rPr>
        <w:t>ncile</w:t>
      </w:r>
      <w:r>
        <w:rPr>
          <w:rFonts w:ascii="Arial" w:hAnsi="Arial" w:cs="Arial"/>
          <w:bCs/>
          <w:color w:val="000000" w:themeColor="text1"/>
          <w:sz w:val="22"/>
          <w:szCs w:val="22"/>
        </w:rPr>
        <w:t xml:space="preserve"> self-reported tuition revenue &amp; refunds</w:t>
      </w:r>
      <w:r w:rsidR="00481411">
        <w:rPr>
          <w:rFonts w:ascii="Arial" w:hAnsi="Arial" w:cs="Arial"/>
          <w:bCs/>
          <w:color w:val="000000" w:themeColor="text1"/>
          <w:sz w:val="22"/>
          <w:szCs w:val="22"/>
        </w:rPr>
        <w:t xml:space="preserve"> (question 18).</w:t>
      </w:r>
      <w:r>
        <w:rPr>
          <w:rFonts w:ascii="Arial" w:hAnsi="Arial" w:cs="Arial"/>
          <w:bCs/>
          <w:color w:val="000000" w:themeColor="text1"/>
          <w:sz w:val="22"/>
          <w:szCs w:val="22"/>
        </w:rPr>
        <w:t xml:space="preserve"> </w:t>
      </w:r>
      <w:r w:rsidR="00481411">
        <w:rPr>
          <w:rFonts w:ascii="Arial" w:hAnsi="Arial" w:cs="Arial"/>
          <w:bCs/>
          <w:color w:val="000000" w:themeColor="text1"/>
          <w:sz w:val="22"/>
          <w:szCs w:val="22"/>
        </w:rPr>
        <w:t>Document</w:t>
      </w:r>
      <w:r>
        <w:rPr>
          <w:rFonts w:ascii="Arial" w:hAnsi="Arial" w:cs="Arial"/>
          <w:bCs/>
          <w:color w:val="000000" w:themeColor="text1"/>
          <w:sz w:val="22"/>
          <w:szCs w:val="22"/>
        </w:rPr>
        <w:t xml:space="preserve"> may be </w:t>
      </w:r>
      <w:r w:rsidR="00481411">
        <w:rPr>
          <w:rFonts w:ascii="Arial" w:hAnsi="Arial" w:cs="Arial"/>
          <w:bCs/>
          <w:color w:val="000000" w:themeColor="text1"/>
          <w:sz w:val="22"/>
          <w:szCs w:val="22"/>
        </w:rPr>
        <w:t>excel</w:t>
      </w:r>
      <w:r>
        <w:rPr>
          <w:rFonts w:ascii="Arial" w:hAnsi="Arial" w:cs="Arial"/>
          <w:bCs/>
          <w:color w:val="000000" w:themeColor="text1"/>
          <w:sz w:val="22"/>
          <w:szCs w:val="22"/>
        </w:rPr>
        <w:t xml:space="preserve">, Quicken </w:t>
      </w:r>
      <w:r w:rsidR="007C6BB7">
        <w:rPr>
          <w:rFonts w:ascii="Arial" w:hAnsi="Arial" w:cs="Arial"/>
          <w:bCs/>
          <w:color w:val="000000" w:themeColor="text1"/>
          <w:sz w:val="22"/>
          <w:szCs w:val="22"/>
        </w:rPr>
        <w:t>report</w:t>
      </w:r>
      <w:r>
        <w:rPr>
          <w:rFonts w:ascii="Arial" w:hAnsi="Arial" w:cs="Arial"/>
          <w:bCs/>
          <w:color w:val="000000" w:themeColor="text1"/>
          <w:sz w:val="22"/>
          <w:szCs w:val="22"/>
        </w:rPr>
        <w:t xml:space="preserve"> or other</w:t>
      </w:r>
      <w:r w:rsidR="00A968A7">
        <w:rPr>
          <w:rFonts w:ascii="Arial" w:hAnsi="Arial" w:cs="Arial"/>
          <w:bCs/>
          <w:color w:val="000000" w:themeColor="text1"/>
          <w:sz w:val="22"/>
          <w:szCs w:val="22"/>
        </w:rPr>
        <w:t xml:space="preserve"> </w:t>
      </w:r>
      <w:r w:rsidR="00481411">
        <w:rPr>
          <w:rFonts w:ascii="Arial" w:hAnsi="Arial" w:cs="Arial"/>
          <w:bCs/>
          <w:color w:val="000000" w:themeColor="text1"/>
          <w:sz w:val="22"/>
          <w:szCs w:val="22"/>
        </w:rPr>
        <w:t xml:space="preserve">financial </w:t>
      </w:r>
      <w:r w:rsidR="00A968A7">
        <w:rPr>
          <w:rFonts w:ascii="Arial" w:hAnsi="Arial" w:cs="Arial"/>
          <w:bCs/>
          <w:color w:val="000000" w:themeColor="text1"/>
          <w:sz w:val="22"/>
          <w:szCs w:val="22"/>
        </w:rPr>
        <w:t>report format</w:t>
      </w:r>
      <w:r w:rsidR="004D539F">
        <w:rPr>
          <w:rFonts w:ascii="Arial" w:hAnsi="Arial" w:cs="Arial"/>
          <w:bCs/>
          <w:color w:val="000000" w:themeColor="text1"/>
          <w:sz w:val="22"/>
          <w:szCs w:val="22"/>
        </w:rPr>
        <w:t>,</w:t>
      </w:r>
      <w:r w:rsidR="00A968A7">
        <w:rPr>
          <w:rFonts w:ascii="Arial" w:hAnsi="Arial" w:cs="Arial"/>
          <w:bCs/>
          <w:color w:val="000000" w:themeColor="text1"/>
          <w:sz w:val="22"/>
          <w:szCs w:val="22"/>
        </w:rPr>
        <w:t xml:space="preserve"> </w:t>
      </w:r>
      <w:r>
        <w:rPr>
          <w:rFonts w:ascii="Arial" w:hAnsi="Arial" w:cs="Arial"/>
          <w:bCs/>
          <w:color w:val="000000" w:themeColor="text1"/>
          <w:sz w:val="22"/>
          <w:szCs w:val="22"/>
        </w:rPr>
        <w:t xml:space="preserve">however </w:t>
      </w:r>
      <w:r w:rsidRPr="00481411">
        <w:rPr>
          <w:rFonts w:ascii="Arial" w:hAnsi="Arial" w:cs="Arial"/>
          <w:bCs/>
          <w:color w:val="000000" w:themeColor="text1"/>
          <w:sz w:val="22"/>
          <w:szCs w:val="22"/>
          <w:u w:val="single"/>
        </w:rPr>
        <w:t>must show tuition revenues</w:t>
      </w:r>
      <w:r w:rsidR="00481411">
        <w:rPr>
          <w:rFonts w:ascii="Arial" w:hAnsi="Arial" w:cs="Arial"/>
          <w:bCs/>
          <w:color w:val="000000" w:themeColor="text1"/>
          <w:sz w:val="22"/>
          <w:szCs w:val="22"/>
          <w:u w:val="single"/>
        </w:rPr>
        <w:t xml:space="preserve"> &amp; refunds</w:t>
      </w:r>
      <w:r w:rsidRPr="00481411">
        <w:rPr>
          <w:rFonts w:ascii="Arial" w:hAnsi="Arial" w:cs="Arial"/>
          <w:bCs/>
          <w:color w:val="000000" w:themeColor="text1"/>
          <w:sz w:val="22"/>
          <w:szCs w:val="22"/>
          <w:u w:val="single"/>
        </w:rPr>
        <w:t xml:space="preserve"> in</w:t>
      </w:r>
      <w:r w:rsidR="0002110A" w:rsidRPr="00481411">
        <w:rPr>
          <w:rFonts w:ascii="Arial" w:hAnsi="Arial" w:cs="Arial"/>
          <w:bCs/>
          <w:color w:val="000000" w:themeColor="text1"/>
          <w:sz w:val="22"/>
          <w:szCs w:val="22"/>
          <w:u w:val="single"/>
        </w:rPr>
        <w:t xml:space="preserve"> monthly or quarterly format</w:t>
      </w:r>
      <w:r w:rsidR="00A968A7" w:rsidRPr="00AC149B">
        <w:rPr>
          <w:rFonts w:ascii="Arial" w:hAnsi="Arial" w:cs="Arial"/>
          <w:bCs/>
          <w:color w:val="000000" w:themeColor="text1"/>
          <w:sz w:val="22"/>
          <w:szCs w:val="22"/>
        </w:rPr>
        <w:t xml:space="preserve">. </w:t>
      </w:r>
      <w:r w:rsidR="007C6BB7" w:rsidRPr="007C6BB7">
        <w:rPr>
          <w:rFonts w:ascii="Arial" w:hAnsi="Arial" w:cs="Arial"/>
          <w:b/>
          <w:bCs/>
          <w:i/>
          <w:color w:val="000000" w:themeColor="text1"/>
          <w:sz w:val="22"/>
          <w:szCs w:val="22"/>
          <w:u w:val="single"/>
        </w:rPr>
        <w:t>Annual summary is not acceptable.</w:t>
      </w:r>
      <w:r w:rsidR="00A968A7" w:rsidRPr="00AC149B">
        <w:rPr>
          <w:rFonts w:ascii="Arial" w:hAnsi="Arial" w:cs="Arial"/>
          <w:bCs/>
          <w:color w:val="000000" w:themeColor="text1"/>
          <w:sz w:val="22"/>
          <w:szCs w:val="22"/>
        </w:rPr>
        <w:t xml:space="preserve"> </w:t>
      </w:r>
      <w:r w:rsidR="00A968A7" w:rsidRPr="004D539F">
        <w:rPr>
          <w:rFonts w:ascii="Arial" w:hAnsi="Arial" w:cs="Arial"/>
          <w:bCs/>
          <w:i/>
          <w:color w:val="000000" w:themeColor="text1"/>
          <w:sz w:val="22"/>
          <w:szCs w:val="22"/>
          <w:u w:val="single"/>
        </w:rPr>
        <w:t>Please do not include student names, address or any student identifiable informat</w:t>
      </w:r>
      <w:r w:rsidR="0002110A" w:rsidRPr="004D539F">
        <w:rPr>
          <w:rFonts w:ascii="Arial" w:hAnsi="Arial" w:cs="Arial"/>
          <w:bCs/>
          <w:i/>
          <w:color w:val="000000" w:themeColor="text1"/>
          <w:sz w:val="22"/>
          <w:szCs w:val="22"/>
          <w:u w:val="single"/>
        </w:rPr>
        <w:t>ion.</w:t>
      </w:r>
      <w:r w:rsidR="009F1051">
        <w:rPr>
          <w:rFonts w:ascii="Arial" w:hAnsi="Arial" w:cs="Arial"/>
          <w:bCs/>
          <w:i/>
          <w:color w:val="000000" w:themeColor="text1"/>
          <w:sz w:val="22"/>
          <w:szCs w:val="22"/>
        </w:rPr>
        <w:t xml:space="preserve"> </w:t>
      </w:r>
      <w:r w:rsidR="009F1051">
        <w:rPr>
          <w:rFonts w:ascii="Arial" w:hAnsi="Arial" w:cs="Arial"/>
          <w:bCs/>
          <w:color w:val="000000" w:themeColor="text1"/>
          <w:sz w:val="22"/>
          <w:szCs w:val="22"/>
        </w:rPr>
        <w:t>If this is your</w:t>
      </w:r>
      <w:r w:rsidR="009F1051" w:rsidRPr="00F255A0">
        <w:rPr>
          <w:rFonts w:ascii="Arial" w:hAnsi="Arial" w:cs="Arial"/>
          <w:bCs/>
          <w:color w:val="000000" w:themeColor="text1"/>
          <w:sz w:val="22"/>
          <w:szCs w:val="22"/>
        </w:rPr>
        <w:t xml:space="preserve"> first</w:t>
      </w:r>
      <w:r w:rsidR="009F1051">
        <w:rPr>
          <w:rFonts w:ascii="Arial" w:hAnsi="Arial" w:cs="Arial"/>
          <w:bCs/>
          <w:color w:val="000000" w:themeColor="text1"/>
          <w:sz w:val="22"/>
          <w:szCs w:val="22"/>
        </w:rPr>
        <w:t xml:space="preserve"> </w:t>
      </w:r>
      <w:r w:rsidR="009F1051" w:rsidRPr="00B91B0D">
        <w:rPr>
          <w:rFonts w:ascii="Arial" w:hAnsi="Arial" w:cs="Arial"/>
          <w:bCs/>
          <w:i/>
          <w:color w:val="000000" w:themeColor="text1"/>
          <w:sz w:val="22"/>
          <w:szCs w:val="22"/>
        </w:rPr>
        <w:t>(initial)</w:t>
      </w:r>
      <w:r w:rsidR="009F1051">
        <w:rPr>
          <w:rFonts w:ascii="Arial" w:hAnsi="Arial" w:cs="Arial"/>
          <w:bCs/>
          <w:color w:val="000000" w:themeColor="text1"/>
          <w:sz w:val="22"/>
          <w:szCs w:val="22"/>
        </w:rPr>
        <w:t xml:space="preserve"> </w:t>
      </w:r>
      <w:r w:rsidR="009F1051" w:rsidRPr="00F255A0">
        <w:rPr>
          <w:rFonts w:ascii="Arial" w:hAnsi="Arial" w:cs="Arial"/>
          <w:bCs/>
          <w:color w:val="000000" w:themeColor="text1"/>
          <w:sz w:val="22"/>
          <w:szCs w:val="22"/>
        </w:rPr>
        <w:t xml:space="preserve">year of registration, </w:t>
      </w:r>
      <w:r>
        <w:rPr>
          <w:rFonts w:ascii="Arial" w:hAnsi="Arial" w:cs="Arial"/>
          <w:bCs/>
          <w:color w:val="000000" w:themeColor="text1"/>
          <w:sz w:val="22"/>
          <w:szCs w:val="22"/>
        </w:rPr>
        <w:t xml:space="preserve">registration fee </w:t>
      </w:r>
      <w:proofErr w:type="gramStart"/>
      <w:r>
        <w:rPr>
          <w:rFonts w:ascii="Arial" w:hAnsi="Arial" w:cs="Arial"/>
          <w:bCs/>
          <w:color w:val="000000" w:themeColor="text1"/>
          <w:sz w:val="22"/>
          <w:szCs w:val="22"/>
        </w:rPr>
        <w:t>will be based</w:t>
      </w:r>
      <w:proofErr w:type="gramEnd"/>
      <w:r>
        <w:rPr>
          <w:rFonts w:ascii="Arial" w:hAnsi="Arial" w:cs="Arial"/>
          <w:bCs/>
          <w:color w:val="000000" w:themeColor="text1"/>
          <w:sz w:val="22"/>
          <w:szCs w:val="22"/>
        </w:rPr>
        <w:t xml:space="preserve"> upon projected revenue</w:t>
      </w:r>
      <w:r w:rsidR="00005BBD">
        <w:rPr>
          <w:rFonts w:ascii="Arial" w:hAnsi="Arial" w:cs="Arial"/>
          <w:bCs/>
          <w:color w:val="000000" w:themeColor="text1"/>
          <w:sz w:val="22"/>
          <w:szCs w:val="22"/>
        </w:rPr>
        <w:t>.  P</w:t>
      </w:r>
      <w:r w:rsidR="009F1051" w:rsidRPr="00F255A0">
        <w:rPr>
          <w:rFonts w:ascii="Arial" w:hAnsi="Arial" w:cs="Arial"/>
          <w:bCs/>
          <w:color w:val="000000" w:themeColor="text1"/>
          <w:sz w:val="22"/>
          <w:szCs w:val="22"/>
        </w:rPr>
        <w:t>lease</w:t>
      </w:r>
      <w:r w:rsidR="00005BBD">
        <w:rPr>
          <w:rFonts w:ascii="Arial" w:hAnsi="Arial" w:cs="Arial"/>
          <w:bCs/>
          <w:color w:val="000000" w:themeColor="text1"/>
          <w:sz w:val="22"/>
          <w:szCs w:val="22"/>
        </w:rPr>
        <w:t xml:space="preserve"> include a worksheet on</w:t>
      </w:r>
      <w:r w:rsidR="009F1051" w:rsidRPr="00F255A0">
        <w:rPr>
          <w:rFonts w:ascii="Arial" w:hAnsi="Arial" w:cs="Arial"/>
          <w:bCs/>
          <w:color w:val="000000" w:themeColor="text1"/>
          <w:sz w:val="22"/>
          <w:szCs w:val="22"/>
        </w:rPr>
        <w:t xml:space="preserve"> anticipated tuition re</w:t>
      </w:r>
      <w:r w:rsidR="009F1051">
        <w:rPr>
          <w:rFonts w:ascii="Arial" w:hAnsi="Arial" w:cs="Arial"/>
          <w:bCs/>
          <w:color w:val="000000" w:themeColor="text1"/>
          <w:sz w:val="22"/>
          <w:szCs w:val="22"/>
        </w:rPr>
        <w:t>venue</w:t>
      </w:r>
      <w:r w:rsidR="009F1051" w:rsidRPr="00F255A0">
        <w:rPr>
          <w:rFonts w:ascii="Arial" w:hAnsi="Arial" w:cs="Arial"/>
          <w:bCs/>
          <w:color w:val="000000" w:themeColor="text1"/>
          <w:sz w:val="22"/>
          <w:szCs w:val="22"/>
        </w:rPr>
        <w:t xml:space="preserve"> for</w:t>
      </w:r>
      <w:r w:rsidR="009F1051">
        <w:rPr>
          <w:rFonts w:ascii="Arial" w:hAnsi="Arial" w:cs="Arial"/>
          <w:bCs/>
          <w:color w:val="000000" w:themeColor="text1"/>
          <w:sz w:val="22"/>
          <w:szCs w:val="22"/>
        </w:rPr>
        <w:t xml:space="preserve"> the</w:t>
      </w:r>
      <w:r w:rsidR="009F1051" w:rsidRPr="00F255A0">
        <w:rPr>
          <w:rFonts w:ascii="Arial" w:hAnsi="Arial" w:cs="Arial"/>
          <w:bCs/>
          <w:color w:val="000000" w:themeColor="text1"/>
          <w:sz w:val="22"/>
          <w:szCs w:val="22"/>
        </w:rPr>
        <w:t xml:space="preserve"> upcoming</w:t>
      </w:r>
      <w:r w:rsidR="009F1051">
        <w:rPr>
          <w:rFonts w:ascii="Arial" w:hAnsi="Arial" w:cs="Arial"/>
          <w:bCs/>
          <w:color w:val="000000" w:themeColor="text1"/>
          <w:sz w:val="22"/>
          <w:szCs w:val="22"/>
        </w:rPr>
        <w:t xml:space="preserve"> registration</w:t>
      </w:r>
      <w:r w:rsidR="009F1051" w:rsidRPr="00F255A0">
        <w:rPr>
          <w:rFonts w:ascii="Arial" w:hAnsi="Arial" w:cs="Arial"/>
          <w:bCs/>
          <w:color w:val="000000" w:themeColor="text1"/>
          <w:sz w:val="22"/>
          <w:szCs w:val="22"/>
        </w:rPr>
        <w:t xml:space="preserve"> year</w:t>
      </w:r>
      <w:r w:rsidR="00005BBD">
        <w:rPr>
          <w:rFonts w:ascii="Arial" w:hAnsi="Arial" w:cs="Arial"/>
          <w:bCs/>
          <w:color w:val="000000" w:themeColor="text1"/>
          <w:sz w:val="22"/>
          <w:szCs w:val="22"/>
        </w:rPr>
        <w:t xml:space="preserve">.  Estimated tuition revenue </w:t>
      </w:r>
      <w:r w:rsidR="004D539F">
        <w:rPr>
          <w:rFonts w:ascii="Arial" w:hAnsi="Arial" w:cs="Arial"/>
          <w:bCs/>
          <w:color w:val="000000" w:themeColor="text1"/>
          <w:sz w:val="22"/>
          <w:szCs w:val="22"/>
        </w:rPr>
        <w:tab/>
        <w:t xml:space="preserve">    </w:t>
      </w:r>
    </w:p>
    <w:p w:rsidR="00500CC8" w:rsidRPr="00F255A0" w:rsidRDefault="003760A4" w:rsidP="008928F2">
      <w:pPr>
        <w:pStyle w:val="ListParagraph"/>
        <w:numPr>
          <w:ilvl w:val="0"/>
          <w:numId w:val="14"/>
        </w:numPr>
        <w:spacing w:before="160"/>
        <w:ind w:left="173" w:hanging="533"/>
        <w:contextualSpacing w:val="0"/>
        <w:jc w:val="both"/>
        <w:rPr>
          <w:rFonts w:ascii="Arial" w:hAnsi="Arial" w:cs="Arial"/>
          <w:bCs/>
          <w:color w:val="000000" w:themeColor="text1"/>
          <w:sz w:val="22"/>
          <w:szCs w:val="22"/>
        </w:rPr>
      </w:pPr>
      <w:r w:rsidRPr="00F255A0">
        <w:rPr>
          <w:rFonts w:ascii="Arial" w:hAnsi="Arial" w:cs="Arial"/>
          <w:bCs/>
          <w:color w:val="000000" w:themeColor="text1"/>
          <w:sz w:val="22"/>
          <w:szCs w:val="22"/>
        </w:rPr>
        <w:t>Surety bond</w:t>
      </w:r>
      <w:r w:rsidR="00DA4C22" w:rsidRPr="00F255A0">
        <w:rPr>
          <w:rFonts w:ascii="Arial" w:hAnsi="Arial" w:cs="Arial"/>
          <w:bCs/>
          <w:color w:val="000000" w:themeColor="text1"/>
          <w:sz w:val="22"/>
          <w:szCs w:val="22"/>
        </w:rPr>
        <w:t>, per</w:t>
      </w:r>
      <w:r w:rsidR="007A58A1" w:rsidRPr="00F255A0">
        <w:rPr>
          <w:rFonts w:ascii="Arial" w:hAnsi="Arial" w:cs="Arial"/>
          <w:bCs/>
          <w:color w:val="000000" w:themeColor="text1"/>
          <w:sz w:val="22"/>
          <w:szCs w:val="22"/>
        </w:rPr>
        <w:t xml:space="preserve"> Section </w:t>
      </w:r>
      <w:r w:rsidR="00500CC8" w:rsidRPr="00F255A0">
        <w:rPr>
          <w:rFonts w:ascii="Arial" w:hAnsi="Arial" w:cs="Arial"/>
          <w:bCs/>
          <w:color w:val="000000" w:themeColor="text1"/>
          <w:sz w:val="22"/>
          <w:szCs w:val="22"/>
        </w:rPr>
        <w:t>33-2406</w:t>
      </w:r>
      <w:r w:rsidR="00C13F5F" w:rsidRPr="00F255A0">
        <w:rPr>
          <w:rFonts w:ascii="Arial" w:hAnsi="Arial" w:cs="Arial"/>
          <w:bCs/>
          <w:color w:val="000000" w:themeColor="text1"/>
          <w:sz w:val="22"/>
          <w:szCs w:val="22"/>
        </w:rPr>
        <w:t>, Idaho Code</w:t>
      </w:r>
      <w:r w:rsidR="001C63C0">
        <w:rPr>
          <w:rFonts w:ascii="Arial" w:hAnsi="Arial" w:cs="Arial"/>
          <w:bCs/>
          <w:color w:val="000000" w:themeColor="text1"/>
          <w:sz w:val="22"/>
          <w:szCs w:val="22"/>
        </w:rPr>
        <w:t>.</w:t>
      </w:r>
      <w:r w:rsidR="0002110A">
        <w:rPr>
          <w:rFonts w:ascii="Arial" w:hAnsi="Arial" w:cs="Arial"/>
          <w:bCs/>
          <w:color w:val="000000" w:themeColor="text1"/>
          <w:sz w:val="22"/>
          <w:szCs w:val="22"/>
        </w:rPr>
        <w:t xml:space="preserve"> (</w:t>
      </w:r>
      <w:r w:rsidR="00A36A7B">
        <w:rPr>
          <w:rFonts w:ascii="Arial" w:hAnsi="Arial" w:cs="Arial"/>
          <w:bCs/>
          <w:color w:val="000000" w:themeColor="text1"/>
          <w:sz w:val="22"/>
          <w:szCs w:val="22"/>
        </w:rPr>
        <w:t>SBOE</w:t>
      </w:r>
      <w:r w:rsidR="0002110A">
        <w:rPr>
          <w:rFonts w:ascii="Arial" w:hAnsi="Arial" w:cs="Arial"/>
          <w:bCs/>
          <w:color w:val="000000" w:themeColor="text1"/>
          <w:sz w:val="22"/>
          <w:szCs w:val="22"/>
        </w:rPr>
        <w:t xml:space="preserve"> office must hold original bond document)</w:t>
      </w:r>
    </w:p>
    <w:p w:rsidR="00500CC8" w:rsidRPr="00F255A0" w:rsidRDefault="00500CC8" w:rsidP="00285A57">
      <w:pPr>
        <w:tabs>
          <w:tab w:val="left" w:pos="1080"/>
          <w:tab w:val="left" w:leader="underscore" w:pos="5760"/>
        </w:tabs>
        <w:spacing w:before="120"/>
        <w:ind w:left="720"/>
        <w:jc w:val="both"/>
        <w:rPr>
          <w:rFonts w:ascii="Arial" w:hAnsi="Arial" w:cs="Arial"/>
          <w:color w:val="000000" w:themeColor="text1"/>
          <w:sz w:val="22"/>
          <w:szCs w:val="22"/>
        </w:rPr>
      </w:pPr>
      <w:r w:rsidRPr="00F255A0">
        <w:rPr>
          <w:rFonts w:ascii="Arial" w:hAnsi="Arial" w:cs="Arial"/>
          <w:bCs/>
          <w:color w:val="000000" w:themeColor="text1"/>
          <w:sz w:val="22"/>
          <w:szCs w:val="22"/>
        </w:rPr>
        <w:t>a.</w:t>
      </w:r>
      <w:r w:rsidRPr="00F255A0">
        <w:rPr>
          <w:rFonts w:ascii="Arial" w:hAnsi="Arial" w:cs="Arial"/>
          <w:bCs/>
          <w:color w:val="000000" w:themeColor="text1"/>
          <w:sz w:val="22"/>
          <w:szCs w:val="22"/>
        </w:rPr>
        <w:tab/>
        <w:t>B</w:t>
      </w:r>
      <w:r w:rsidR="00B13DA1" w:rsidRPr="00F255A0">
        <w:rPr>
          <w:rFonts w:ascii="Arial" w:hAnsi="Arial" w:cs="Arial"/>
          <w:color w:val="000000" w:themeColor="text1"/>
          <w:sz w:val="22"/>
          <w:szCs w:val="22"/>
        </w:rPr>
        <w:t xml:space="preserve">ond </w:t>
      </w:r>
      <w:r w:rsidR="003760A4" w:rsidRPr="00F255A0">
        <w:rPr>
          <w:rFonts w:ascii="Arial" w:hAnsi="Arial" w:cs="Arial"/>
          <w:color w:val="000000" w:themeColor="text1"/>
          <w:sz w:val="22"/>
          <w:szCs w:val="22"/>
        </w:rPr>
        <w:t>number</w:t>
      </w:r>
      <w:r w:rsidR="00B91B0D">
        <w:rPr>
          <w:rFonts w:ascii="Arial" w:hAnsi="Arial" w:cs="Arial"/>
          <w:color w:val="000000" w:themeColor="text1"/>
          <w:sz w:val="22"/>
          <w:szCs w:val="22"/>
        </w:rPr>
        <w:t xml:space="preserve"> </w:t>
      </w:r>
      <w:r w:rsidR="00B91B0D" w:rsidRPr="00583FAD">
        <w:rPr>
          <w:rFonts w:ascii="Arial" w:hAnsi="Arial" w:cs="Arial"/>
          <w:color w:val="000000" w:themeColor="text1"/>
          <w:sz w:val="22"/>
          <w:szCs w:val="22"/>
          <w:u w:val="single"/>
        </w:rPr>
        <w:tab/>
      </w:r>
    </w:p>
    <w:p w:rsidR="00500CC8" w:rsidRPr="00B91B0D" w:rsidRDefault="00500CC8" w:rsidP="00F05FE5">
      <w:pPr>
        <w:tabs>
          <w:tab w:val="left" w:pos="1080"/>
          <w:tab w:val="left" w:leader="underscore" w:pos="3690"/>
        </w:tabs>
        <w:spacing w:before="60"/>
        <w:ind w:left="1080" w:hanging="360"/>
        <w:jc w:val="both"/>
        <w:rPr>
          <w:rFonts w:ascii="Arial" w:hAnsi="Arial" w:cs="Arial"/>
          <w:i/>
          <w:color w:val="000000" w:themeColor="text1"/>
          <w:sz w:val="22"/>
          <w:szCs w:val="22"/>
        </w:rPr>
      </w:pPr>
      <w:r w:rsidRPr="00F255A0">
        <w:rPr>
          <w:rFonts w:ascii="Arial" w:hAnsi="Arial" w:cs="Arial"/>
          <w:color w:val="000000" w:themeColor="text1"/>
          <w:sz w:val="22"/>
          <w:szCs w:val="22"/>
        </w:rPr>
        <w:t>b.</w:t>
      </w:r>
      <w:r w:rsidRPr="00F255A0">
        <w:rPr>
          <w:rFonts w:ascii="Arial" w:hAnsi="Arial" w:cs="Arial"/>
          <w:color w:val="000000" w:themeColor="text1"/>
          <w:sz w:val="22"/>
          <w:szCs w:val="22"/>
        </w:rPr>
        <w:tab/>
        <w:t>A</w:t>
      </w:r>
      <w:r w:rsidR="00B13DA1" w:rsidRPr="00F255A0">
        <w:rPr>
          <w:rFonts w:ascii="Arial" w:hAnsi="Arial" w:cs="Arial"/>
          <w:color w:val="000000" w:themeColor="text1"/>
          <w:sz w:val="22"/>
          <w:szCs w:val="22"/>
        </w:rPr>
        <w:t>mount $</w:t>
      </w:r>
      <w:r w:rsidR="00B91B0D" w:rsidRPr="00583FAD">
        <w:rPr>
          <w:rFonts w:ascii="Arial" w:hAnsi="Arial" w:cs="Arial"/>
          <w:color w:val="000000" w:themeColor="text1"/>
          <w:sz w:val="22"/>
          <w:szCs w:val="22"/>
          <w:u w:val="single"/>
        </w:rPr>
        <w:tab/>
      </w:r>
      <w:r w:rsidR="002361AB" w:rsidRPr="00F255A0">
        <w:rPr>
          <w:rFonts w:ascii="Arial" w:hAnsi="Arial" w:cs="Arial"/>
          <w:color w:val="000000" w:themeColor="text1"/>
          <w:sz w:val="22"/>
          <w:szCs w:val="22"/>
        </w:rPr>
        <w:t xml:space="preserve"> (</w:t>
      </w:r>
      <w:r w:rsidR="007756E8" w:rsidRPr="00F255A0">
        <w:rPr>
          <w:rFonts w:ascii="Arial" w:hAnsi="Arial" w:cs="Arial"/>
          <w:sz w:val="22"/>
          <w:szCs w:val="22"/>
        </w:rPr>
        <w:t>“</w:t>
      </w:r>
      <w:r w:rsidR="007756E8" w:rsidRPr="00B91B0D">
        <w:rPr>
          <w:rFonts w:ascii="Arial" w:hAnsi="Arial" w:cs="Arial"/>
          <w:i/>
          <w:sz w:val="22"/>
          <w:szCs w:val="22"/>
        </w:rPr>
        <w:t xml:space="preserve">The </w:t>
      </w:r>
      <w:r w:rsidR="001C63C0">
        <w:rPr>
          <w:rFonts w:ascii="Arial" w:hAnsi="Arial" w:cs="Arial"/>
          <w:i/>
          <w:sz w:val="22"/>
          <w:szCs w:val="22"/>
        </w:rPr>
        <w:t xml:space="preserve">surety bond </w:t>
      </w:r>
      <w:r w:rsidR="007756E8" w:rsidRPr="00B91B0D">
        <w:rPr>
          <w:rFonts w:ascii="Arial" w:hAnsi="Arial" w:cs="Arial"/>
          <w:i/>
          <w:sz w:val="22"/>
          <w:szCs w:val="22"/>
        </w:rPr>
        <w:t>amount shall be not less than the total tuition and fees to be collected by the school from its students, currently engaged in instructional activities, that covers the period from the beginning through completion of the course</w:t>
      </w:r>
      <w:r w:rsidR="00B91B0D">
        <w:rPr>
          <w:rFonts w:ascii="Arial" w:hAnsi="Arial" w:cs="Arial"/>
          <w:i/>
          <w:sz w:val="22"/>
          <w:szCs w:val="22"/>
        </w:rPr>
        <w:t>/program</w:t>
      </w:r>
      <w:r w:rsidR="007756E8" w:rsidRPr="00B91B0D">
        <w:rPr>
          <w:rFonts w:ascii="Arial" w:hAnsi="Arial" w:cs="Arial"/>
          <w:i/>
          <w:sz w:val="22"/>
          <w:szCs w:val="22"/>
        </w:rPr>
        <w:t xml:space="preserve"> of instruction the student has contracted and paid for. This amount shall be based upon the projected tuition and fee revenue for th</w:t>
      </w:r>
      <w:r w:rsidR="001C63C0">
        <w:rPr>
          <w:rFonts w:ascii="Arial" w:hAnsi="Arial" w:cs="Arial"/>
          <w:i/>
          <w:sz w:val="22"/>
          <w:szCs w:val="22"/>
        </w:rPr>
        <w:t>is</w:t>
      </w:r>
      <w:r w:rsidR="007756E8" w:rsidRPr="00B91B0D">
        <w:rPr>
          <w:rFonts w:ascii="Arial" w:hAnsi="Arial" w:cs="Arial"/>
          <w:i/>
          <w:sz w:val="22"/>
          <w:szCs w:val="22"/>
        </w:rPr>
        <w:t xml:space="preserve"> </w:t>
      </w:r>
      <w:r w:rsidR="001C63C0">
        <w:rPr>
          <w:rFonts w:ascii="Arial" w:hAnsi="Arial" w:cs="Arial"/>
          <w:i/>
          <w:sz w:val="22"/>
          <w:szCs w:val="22"/>
        </w:rPr>
        <w:t>up</w:t>
      </w:r>
      <w:r w:rsidR="007756E8" w:rsidRPr="00B91B0D">
        <w:rPr>
          <w:rFonts w:ascii="Arial" w:hAnsi="Arial" w:cs="Arial"/>
          <w:i/>
          <w:sz w:val="22"/>
          <w:szCs w:val="22"/>
        </w:rPr>
        <w:t>coming registration year.”</w:t>
      </w:r>
      <w:r w:rsidR="002361AB" w:rsidRPr="00B91B0D">
        <w:rPr>
          <w:rFonts w:ascii="Arial" w:hAnsi="Arial" w:cs="Arial"/>
          <w:i/>
          <w:color w:val="000000" w:themeColor="text1"/>
          <w:sz w:val="22"/>
          <w:szCs w:val="22"/>
        </w:rPr>
        <w:t>)</w:t>
      </w:r>
    </w:p>
    <w:p w:rsidR="00B13DA1" w:rsidRPr="00F255A0" w:rsidRDefault="00500CC8" w:rsidP="00A1249B">
      <w:pPr>
        <w:tabs>
          <w:tab w:val="left" w:pos="1080"/>
          <w:tab w:val="left" w:leader="underscore" w:pos="3060"/>
          <w:tab w:val="left" w:leader="underscore" w:pos="3510"/>
          <w:tab w:val="left" w:leader="underscore" w:pos="4050"/>
        </w:tabs>
        <w:spacing w:before="60"/>
        <w:ind w:left="720"/>
        <w:jc w:val="both"/>
        <w:rPr>
          <w:rFonts w:ascii="Arial" w:hAnsi="Arial" w:cs="Arial"/>
          <w:color w:val="000000" w:themeColor="text1"/>
          <w:sz w:val="22"/>
          <w:szCs w:val="22"/>
        </w:rPr>
      </w:pPr>
      <w:r w:rsidRPr="00F255A0">
        <w:rPr>
          <w:rFonts w:ascii="Arial" w:hAnsi="Arial" w:cs="Arial"/>
          <w:color w:val="000000" w:themeColor="text1"/>
          <w:sz w:val="22"/>
          <w:szCs w:val="22"/>
        </w:rPr>
        <w:t>c.</w:t>
      </w:r>
      <w:r w:rsidRPr="00F255A0">
        <w:rPr>
          <w:rFonts w:ascii="Arial" w:hAnsi="Arial" w:cs="Arial"/>
          <w:color w:val="000000" w:themeColor="text1"/>
          <w:sz w:val="22"/>
          <w:szCs w:val="22"/>
        </w:rPr>
        <w:tab/>
        <w:t>E</w:t>
      </w:r>
      <w:r w:rsidR="00B13DA1" w:rsidRPr="00F255A0">
        <w:rPr>
          <w:rFonts w:ascii="Arial" w:hAnsi="Arial" w:cs="Arial"/>
          <w:color w:val="000000" w:themeColor="text1"/>
          <w:sz w:val="22"/>
          <w:szCs w:val="22"/>
        </w:rPr>
        <w:t xml:space="preserve">xpiration </w:t>
      </w:r>
      <w:r w:rsidR="003760A4" w:rsidRPr="00F255A0">
        <w:rPr>
          <w:rFonts w:ascii="Arial" w:hAnsi="Arial" w:cs="Arial"/>
          <w:color w:val="000000" w:themeColor="text1"/>
          <w:sz w:val="22"/>
          <w:szCs w:val="22"/>
        </w:rPr>
        <w:t>d</w:t>
      </w:r>
      <w:r w:rsidR="00305742">
        <w:rPr>
          <w:rFonts w:ascii="Arial" w:hAnsi="Arial" w:cs="Arial"/>
          <w:color w:val="000000" w:themeColor="text1"/>
          <w:sz w:val="22"/>
          <w:szCs w:val="22"/>
        </w:rPr>
        <w:t>ate</w:t>
      </w:r>
      <w:r w:rsidR="00B91B0D">
        <w:rPr>
          <w:rFonts w:ascii="Arial" w:hAnsi="Arial" w:cs="Arial"/>
          <w:color w:val="000000" w:themeColor="text1"/>
          <w:sz w:val="22"/>
          <w:szCs w:val="22"/>
        </w:rPr>
        <w:t>.</w:t>
      </w:r>
      <w:r w:rsidR="00B91B0D" w:rsidRPr="00583FAD">
        <w:rPr>
          <w:rFonts w:ascii="Arial" w:hAnsi="Arial" w:cs="Arial"/>
          <w:color w:val="000000" w:themeColor="text1"/>
          <w:sz w:val="22"/>
          <w:szCs w:val="22"/>
          <w:u w:val="single"/>
        </w:rPr>
        <w:tab/>
        <w:t>/</w:t>
      </w:r>
      <w:r w:rsidR="00B91B0D" w:rsidRPr="00583FAD">
        <w:rPr>
          <w:rFonts w:ascii="Arial" w:hAnsi="Arial" w:cs="Arial"/>
          <w:color w:val="000000" w:themeColor="text1"/>
          <w:sz w:val="22"/>
          <w:szCs w:val="22"/>
          <w:u w:val="single"/>
        </w:rPr>
        <w:tab/>
        <w:t>/</w:t>
      </w:r>
      <w:r w:rsidR="00B91B0D" w:rsidRPr="00583FAD">
        <w:rPr>
          <w:rFonts w:ascii="Arial" w:hAnsi="Arial" w:cs="Arial"/>
          <w:color w:val="000000" w:themeColor="text1"/>
          <w:sz w:val="22"/>
          <w:szCs w:val="22"/>
          <w:u w:val="single"/>
        </w:rPr>
        <w:tab/>
      </w:r>
      <w:r w:rsidR="00305742">
        <w:rPr>
          <w:rFonts w:ascii="Arial" w:hAnsi="Arial" w:cs="Arial"/>
          <w:color w:val="000000" w:themeColor="text1"/>
          <w:sz w:val="22"/>
          <w:szCs w:val="22"/>
        </w:rPr>
        <w:t xml:space="preserve"> </w:t>
      </w:r>
      <w:r w:rsidR="00B91B0D">
        <w:rPr>
          <w:rFonts w:ascii="Arial" w:hAnsi="Arial" w:cs="Arial"/>
          <w:color w:val="000000" w:themeColor="text1"/>
          <w:sz w:val="22"/>
          <w:szCs w:val="22"/>
        </w:rPr>
        <w:t>(</w:t>
      </w:r>
      <w:proofErr w:type="spellStart"/>
      <w:r w:rsidR="00B91B0D">
        <w:rPr>
          <w:rFonts w:ascii="Arial" w:hAnsi="Arial" w:cs="Arial"/>
          <w:color w:val="000000" w:themeColor="text1"/>
          <w:sz w:val="22"/>
          <w:szCs w:val="22"/>
        </w:rPr>
        <w:t>dd</w:t>
      </w:r>
      <w:proofErr w:type="spellEnd"/>
      <w:r w:rsidR="00B91B0D">
        <w:rPr>
          <w:rFonts w:ascii="Arial" w:hAnsi="Arial" w:cs="Arial"/>
          <w:color w:val="000000" w:themeColor="text1"/>
          <w:sz w:val="22"/>
          <w:szCs w:val="22"/>
        </w:rPr>
        <w:t>/mm/</w:t>
      </w:r>
      <w:proofErr w:type="spellStart"/>
      <w:r w:rsidR="00B91B0D">
        <w:rPr>
          <w:rFonts w:ascii="Arial" w:hAnsi="Arial" w:cs="Arial"/>
          <w:color w:val="000000" w:themeColor="text1"/>
          <w:sz w:val="22"/>
          <w:szCs w:val="22"/>
        </w:rPr>
        <w:t>yy</w:t>
      </w:r>
      <w:r w:rsidR="001B089D">
        <w:rPr>
          <w:rFonts w:ascii="Arial" w:hAnsi="Arial" w:cs="Arial"/>
          <w:color w:val="000000" w:themeColor="text1"/>
          <w:sz w:val="22"/>
          <w:szCs w:val="22"/>
        </w:rPr>
        <w:t>yy</w:t>
      </w:r>
      <w:proofErr w:type="spellEnd"/>
      <w:r w:rsidR="001B089D">
        <w:rPr>
          <w:rFonts w:ascii="Arial" w:hAnsi="Arial" w:cs="Arial"/>
          <w:color w:val="000000" w:themeColor="text1"/>
          <w:sz w:val="22"/>
          <w:szCs w:val="22"/>
        </w:rPr>
        <w:t xml:space="preserve">) </w:t>
      </w:r>
    </w:p>
    <w:p w:rsidR="002F0996" w:rsidRPr="00F255A0" w:rsidRDefault="001B089D" w:rsidP="00A729F1">
      <w:pPr>
        <w:pStyle w:val="ListParagraph"/>
        <w:numPr>
          <w:ilvl w:val="0"/>
          <w:numId w:val="14"/>
        </w:numPr>
        <w:tabs>
          <w:tab w:val="left" w:pos="-1440"/>
          <w:tab w:val="left" w:pos="90"/>
        </w:tabs>
        <w:spacing w:before="160"/>
        <w:ind w:left="173" w:hanging="533"/>
        <w:contextualSpacing w:val="0"/>
        <w:jc w:val="both"/>
        <w:rPr>
          <w:rFonts w:ascii="Arial" w:hAnsi="Arial" w:cs="Arial"/>
          <w:bCs/>
          <w:color w:val="000000" w:themeColor="text1"/>
          <w:sz w:val="22"/>
          <w:szCs w:val="22"/>
        </w:rPr>
      </w:pPr>
      <w:r>
        <w:rPr>
          <w:rFonts w:ascii="Arial" w:hAnsi="Arial" w:cs="Arial"/>
          <w:color w:val="000000" w:themeColor="text1"/>
          <w:sz w:val="22"/>
          <w:szCs w:val="22"/>
        </w:rPr>
        <w:t xml:space="preserve">Please include </w:t>
      </w:r>
      <w:r w:rsidR="0002110A">
        <w:rPr>
          <w:rFonts w:ascii="Arial" w:hAnsi="Arial" w:cs="Arial"/>
          <w:color w:val="000000" w:themeColor="text1"/>
          <w:sz w:val="22"/>
          <w:szCs w:val="22"/>
        </w:rPr>
        <w:t xml:space="preserve">course </w:t>
      </w:r>
      <w:r>
        <w:rPr>
          <w:rFonts w:ascii="Arial" w:hAnsi="Arial" w:cs="Arial"/>
          <w:color w:val="000000" w:themeColor="text1"/>
          <w:sz w:val="22"/>
          <w:szCs w:val="22"/>
        </w:rPr>
        <w:t>d</w:t>
      </w:r>
      <w:r w:rsidR="00CD1639" w:rsidRPr="00F255A0">
        <w:rPr>
          <w:rFonts w:ascii="Arial" w:hAnsi="Arial" w:cs="Arial"/>
          <w:color w:val="000000" w:themeColor="text1"/>
          <w:sz w:val="22"/>
          <w:szCs w:val="22"/>
        </w:rPr>
        <w:t>escription</w:t>
      </w:r>
      <w:r w:rsidR="0002110A">
        <w:rPr>
          <w:rFonts w:ascii="Arial" w:hAnsi="Arial" w:cs="Arial"/>
          <w:color w:val="000000" w:themeColor="text1"/>
          <w:sz w:val="22"/>
          <w:szCs w:val="22"/>
        </w:rPr>
        <w:t>s</w:t>
      </w:r>
      <w:r w:rsidR="00CD1639" w:rsidRPr="00F255A0">
        <w:rPr>
          <w:rFonts w:ascii="Arial" w:hAnsi="Arial" w:cs="Arial"/>
          <w:color w:val="000000" w:themeColor="text1"/>
          <w:sz w:val="22"/>
          <w:szCs w:val="22"/>
        </w:rPr>
        <w:t xml:space="preserve"> </w:t>
      </w:r>
      <w:r w:rsidR="00AC149B">
        <w:rPr>
          <w:rFonts w:ascii="Arial" w:hAnsi="Arial" w:cs="Arial"/>
          <w:color w:val="000000" w:themeColor="text1"/>
          <w:sz w:val="22"/>
          <w:szCs w:val="22"/>
        </w:rPr>
        <w:t>including required</w:t>
      </w:r>
      <w:r w:rsidR="0002110A">
        <w:rPr>
          <w:rFonts w:ascii="Arial" w:hAnsi="Arial" w:cs="Arial"/>
          <w:color w:val="000000" w:themeColor="text1"/>
          <w:sz w:val="22"/>
          <w:szCs w:val="22"/>
        </w:rPr>
        <w:t xml:space="preserve"> </w:t>
      </w:r>
      <w:r w:rsidR="00CD1639" w:rsidRPr="00F255A0">
        <w:rPr>
          <w:rFonts w:ascii="Arial" w:hAnsi="Arial" w:cs="Arial"/>
          <w:color w:val="000000" w:themeColor="text1"/>
          <w:sz w:val="22"/>
          <w:szCs w:val="22"/>
        </w:rPr>
        <w:t>course materials.</w:t>
      </w:r>
      <w:r w:rsidR="002F0996" w:rsidRPr="00F255A0">
        <w:rPr>
          <w:rFonts w:ascii="Arial" w:hAnsi="Arial" w:cs="Arial"/>
          <w:color w:val="000000" w:themeColor="text1"/>
          <w:sz w:val="22"/>
          <w:szCs w:val="22"/>
        </w:rPr>
        <w:t xml:space="preserve"> </w:t>
      </w:r>
      <w:r w:rsidR="00AB2781" w:rsidRPr="00F255A0">
        <w:rPr>
          <w:rFonts w:ascii="Arial" w:hAnsi="Arial" w:cs="Arial"/>
          <w:color w:val="000000" w:themeColor="text1"/>
          <w:sz w:val="22"/>
          <w:szCs w:val="22"/>
        </w:rPr>
        <w:t xml:space="preserve">Submit copies </w:t>
      </w:r>
      <w:r w:rsidR="00EC60B0" w:rsidRPr="00F255A0">
        <w:rPr>
          <w:rFonts w:ascii="Arial" w:hAnsi="Arial" w:cs="Arial"/>
          <w:color w:val="000000" w:themeColor="text1"/>
          <w:sz w:val="22"/>
          <w:szCs w:val="22"/>
        </w:rPr>
        <w:t xml:space="preserve">or provide web links </w:t>
      </w:r>
      <w:r>
        <w:rPr>
          <w:rFonts w:ascii="Arial" w:hAnsi="Arial" w:cs="Arial"/>
          <w:color w:val="000000" w:themeColor="text1"/>
          <w:sz w:val="22"/>
          <w:szCs w:val="22"/>
        </w:rPr>
        <w:t>to course</w:t>
      </w:r>
      <w:r w:rsidR="0002110A">
        <w:rPr>
          <w:rFonts w:ascii="Arial" w:hAnsi="Arial" w:cs="Arial"/>
          <w:color w:val="000000" w:themeColor="text1"/>
          <w:sz w:val="22"/>
          <w:szCs w:val="22"/>
        </w:rPr>
        <w:t>s</w:t>
      </w:r>
      <w:r>
        <w:rPr>
          <w:rFonts w:ascii="Arial" w:hAnsi="Arial" w:cs="Arial"/>
          <w:color w:val="000000" w:themeColor="text1"/>
          <w:sz w:val="22"/>
          <w:szCs w:val="22"/>
        </w:rPr>
        <w:t>,</w:t>
      </w:r>
      <w:r w:rsidR="00A36A7B">
        <w:rPr>
          <w:rFonts w:ascii="Arial" w:hAnsi="Arial" w:cs="Arial"/>
          <w:color w:val="000000" w:themeColor="text1"/>
          <w:sz w:val="22"/>
          <w:szCs w:val="22"/>
        </w:rPr>
        <w:t xml:space="preserve"> courses of study,</w:t>
      </w:r>
      <w:r w:rsidR="0002110A">
        <w:rPr>
          <w:rFonts w:ascii="Arial" w:hAnsi="Arial" w:cs="Arial"/>
          <w:color w:val="000000" w:themeColor="text1"/>
          <w:sz w:val="22"/>
          <w:szCs w:val="22"/>
        </w:rPr>
        <w:t xml:space="preserve"> programs,</w:t>
      </w:r>
      <w:r>
        <w:rPr>
          <w:rFonts w:ascii="Arial" w:hAnsi="Arial" w:cs="Arial"/>
          <w:color w:val="000000" w:themeColor="text1"/>
          <w:sz w:val="22"/>
          <w:szCs w:val="22"/>
        </w:rPr>
        <w:t xml:space="preserve"> b</w:t>
      </w:r>
      <w:r w:rsidR="00A36A7B">
        <w:rPr>
          <w:rFonts w:ascii="Arial" w:hAnsi="Arial" w:cs="Arial"/>
          <w:color w:val="000000" w:themeColor="text1"/>
          <w:sz w:val="22"/>
          <w:szCs w:val="22"/>
        </w:rPr>
        <w:t>rochures, catalogs, or other</w:t>
      </w:r>
      <w:r w:rsidR="00EC60B0" w:rsidRPr="00F255A0">
        <w:rPr>
          <w:rFonts w:ascii="Arial" w:hAnsi="Arial" w:cs="Arial"/>
          <w:color w:val="000000" w:themeColor="text1"/>
          <w:sz w:val="22"/>
          <w:szCs w:val="22"/>
        </w:rPr>
        <w:t xml:space="preserve"> materials</w:t>
      </w:r>
      <w:r>
        <w:rPr>
          <w:rFonts w:ascii="Arial" w:hAnsi="Arial" w:cs="Arial"/>
          <w:color w:val="000000" w:themeColor="text1"/>
          <w:sz w:val="22"/>
          <w:szCs w:val="22"/>
        </w:rPr>
        <w:t xml:space="preserve">.  Please submit copies of all </w:t>
      </w:r>
      <w:r w:rsidR="00A36A7B">
        <w:rPr>
          <w:rFonts w:ascii="Arial" w:hAnsi="Arial" w:cs="Arial"/>
          <w:color w:val="000000" w:themeColor="text1"/>
          <w:sz w:val="22"/>
          <w:szCs w:val="22"/>
        </w:rPr>
        <w:t>revised materials</w:t>
      </w:r>
      <w:r>
        <w:rPr>
          <w:rFonts w:ascii="Arial" w:hAnsi="Arial" w:cs="Arial"/>
          <w:color w:val="000000" w:themeColor="text1"/>
          <w:sz w:val="22"/>
          <w:szCs w:val="22"/>
        </w:rPr>
        <w:t xml:space="preserve">. </w:t>
      </w:r>
      <w:r w:rsidR="0002110A">
        <w:rPr>
          <w:rFonts w:ascii="Arial" w:hAnsi="Arial" w:cs="Arial"/>
          <w:color w:val="000000" w:themeColor="text1"/>
          <w:sz w:val="22"/>
          <w:szCs w:val="22"/>
        </w:rPr>
        <w:t xml:space="preserve">If </w:t>
      </w:r>
      <w:r w:rsidR="00A36A7B">
        <w:rPr>
          <w:rFonts w:ascii="Arial" w:hAnsi="Arial" w:cs="Arial"/>
          <w:color w:val="000000" w:themeColor="text1"/>
          <w:sz w:val="22"/>
          <w:szCs w:val="22"/>
        </w:rPr>
        <w:t xml:space="preserve">our office does not have the most current </w:t>
      </w:r>
      <w:r w:rsidR="0002110A">
        <w:rPr>
          <w:rFonts w:ascii="Arial" w:hAnsi="Arial" w:cs="Arial"/>
          <w:color w:val="000000" w:themeColor="text1"/>
          <w:sz w:val="22"/>
          <w:szCs w:val="22"/>
        </w:rPr>
        <w:t>copy, please submit</w:t>
      </w:r>
      <w:r w:rsidR="00A36A7B">
        <w:rPr>
          <w:rFonts w:ascii="Arial" w:hAnsi="Arial" w:cs="Arial"/>
          <w:color w:val="000000" w:themeColor="text1"/>
          <w:sz w:val="22"/>
          <w:szCs w:val="22"/>
        </w:rPr>
        <w:t xml:space="preserve"> copy.</w:t>
      </w:r>
    </w:p>
    <w:p w:rsidR="009373A3" w:rsidRPr="00F255A0" w:rsidRDefault="002F0996" w:rsidP="001B089D">
      <w:pPr>
        <w:pStyle w:val="ListParagraph"/>
        <w:numPr>
          <w:ilvl w:val="1"/>
          <w:numId w:val="9"/>
        </w:numPr>
        <w:tabs>
          <w:tab w:val="left" w:pos="-1440"/>
        </w:tabs>
        <w:ind w:left="720"/>
        <w:contextualSpacing w:val="0"/>
        <w:jc w:val="both"/>
        <w:rPr>
          <w:rFonts w:ascii="Arial" w:hAnsi="Arial" w:cs="Arial"/>
          <w:bCs/>
          <w:color w:val="000000" w:themeColor="text1"/>
          <w:sz w:val="22"/>
          <w:szCs w:val="22"/>
        </w:rPr>
      </w:pPr>
      <w:r w:rsidRPr="00F255A0">
        <w:rPr>
          <w:rFonts w:ascii="Arial" w:hAnsi="Arial" w:cs="Arial"/>
          <w:bCs/>
          <w:color w:val="000000" w:themeColor="text1"/>
          <w:sz w:val="22"/>
          <w:szCs w:val="22"/>
        </w:rPr>
        <w:t xml:space="preserve">School brochure available </w:t>
      </w:r>
      <w:r w:rsidR="009373A3" w:rsidRPr="00F255A0">
        <w:rPr>
          <w:rFonts w:ascii="Arial" w:hAnsi="Arial" w:cs="Arial"/>
          <w:bCs/>
          <w:color w:val="000000" w:themeColor="text1"/>
          <w:sz w:val="22"/>
          <w:szCs w:val="22"/>
        </w:rPr>
        <w:t xml:space="preserve"> </w:t>
      </w:r>
      <w:r w:rsidR="009373A3" w:rsidRPr="00F255A0">
        <w:rPr>
          <w:rFonts w:ascii="Arial" w:hAnsi="Arial" w:cs="Arial"/>
          <w:bCs/>
          <w:color w:val="000000" w:themeColor="text1"/>
          <w:sz w:val="36"/>
          <w:szCs w:val="36"/>
        </w:rPr>
        <w:t>□</w:t>
      </w:r>
      <w:r w:rsidR="00E0574B">
        <w:rPr>
          <w:rFonts w:ascii="Arial" w:hAnsi="Arial" w:cs="Arial"/>
          <w:bCs/>
          <w:color w:val="000000" w:themeColor="text1"/>
          <w:sz w:val="36"/>
          <w:szCs w:val="36"/>
        </w:rPr>
        <w:t xml:space="preserve"> </w:t>
      </w:r>
      <w:r w:rsidRPr="00F255A0">
        <w:rPr>
          <w:rFonts w:ascii="Arial" w:hAnsi="Arial" w:cs="Arial"/>
          <w:bCs/>
          <w:color w:val="000000" w:themeColor="text1"/>
          <w:sz w:val="22"/>
          <w:szCs w:val="22"/>
        </w:rPr>
        <w:t xml:space="preserve">yes </w:t>
      </w:r>
      <w:r w:rsidR="009373A3" w:rsidRPr="00F255A0">
        <w:rPr>
          <w:rFonts w:ascii="Arial" w:hAnsi="Arial" w:cs="Arial"/>
          <w:bCs/>
          <w:color w:val="000000" w:themeColor="text1"/>
          <w:sz w:val="22"/>
          <w:szCs w:val="22"/>
        </w:rPr>
        <w:t xml:space="preserve"> </w:t>
      </w:r>
      <w:r w:rsidR="009373A3" w:rsidRPr="00F255A0">
        <w:rPr>
          <w:rFonts w:ascii="Arial" w:hAnsi="Arial" w:cs="Arial"/>
          <w:bCs/>
          <w:color w:val="000000" w:themeColor="text1"/>
          <w:sz w:val="36"/>
          <w:szCs w:val="36"/>
        </w:rPr>
        <w:t xml:space="preserve">□ </w:t>
      </w:r>
      <w:r w:rsidRPr="00F255A0">
        <w:rPr>
          <w:rFonts w:ascii="Arial" w:hAnsi="Arial" w:cs="Arial"/>
          <w:bCs/>
          <w:color w:val="000000" w:themeColor="text1"/>
          <w:sz w:val="22"/>
          <w:szCs w:val="22"/>
        </w:rPr>
        <w:t>no</w:t>
      </w:r>
      <w:r w:rsidR="00A36A7B">
        <w:rPr>
          <w:rFonts w:ascii="Arial" w:hAnsi="Arial" w:cs="Arial"/>
          <w:bCs/>
          <w:color w:val="000000" w:themeColor="text1"/>
          <w:sz w:val="22"/>
          <w:szCs w:val="22"/>
        </w:rPr>
        <w:t xml:space="preserve"> – submit copy</w:t>
      </w:r>
    </w:p>
    <w:p w:rsidR="002F0996" w:rsidRPr="00F255A0" w:rsidRDefault="002F0996" w:rsidP="001B089D">
      <w:pPr>
        <w:pStyle w:val="ListParagraph"/>
        <w:numPr>
          <w:ilvl w:val="1"/>
          <w:numId w:val="9"/>
        </w:numPr>
        <w:tabs>
          <w:tab w:val="left" w:pos="-1440"/>
        </w:tabs>
        <w:ind w:left="720"/>
        <w:contextualSpacing w:val="0"/>
        <w:jc w:val="both"/>
        <w:rPr>
          <w:rFonts w:ascii="Arial" w:hAnsi="Arial" w:cs="Arial"/>
          <w:bCs/>
          <w:color w:val="000000" w:themeColor="text1"/>
          <w:sz w:val="22"/>
          <w:szCs w:val="22"/>
        </w:rPr>
      </w:pPr>
      <w:r w:rsidRPr="00F255A0">
        <w:rPr>
          <w:rFonts w:ascii="Arial" w:hAnsi="Arial" w:cs="Arial"/>
          <w:bCs/>
          <w:color w:val="000000" w:themeColor="text1"/>
          <w:sz w:val="22"/>
          <w:szCs w:val="22"/>
        </w:rPr>
        <w:t xml:space="preserve">School Catalog available </w:t>
      </w:r>
      <w:r w:rsidR="00A52421" w:rsidRPr="00F255A0">
        <w:rPr>
          <w:rFonts w:ascii="Arial" w:hAnsi="Arial" w:cs="Arial"/>
          <w:bCs/>
          <w:color w:val="000000" w:themeColor="text1"/>
          <w:sz w:val="22"/>
          <w:szCs w:val="22"/>
        </w:rPr>
        <w:t xml:space="preserve">   </w:t>
      </w:r>
      <w:r w:rsidR="009373A3" w:rsidRPr="00F255A0">
        <w:rPr>
          <w:rFonts w:ascii="Arial" w:hAnsi="Arial" w:cs="Arial"/>
          <w:bCs/>
          <w:color w:val="000000" w:themeColor="text1"/>
          <w:sz w:val="36"/>
          <w:szCs w:val="36"/>
        </w:rPr>
        <w:t>□</w:t>
      </w:r>
      <w:r w:rsidR="009373A3" w:rsidRPr="00F255A0">
        <w:rPr>
          <w:rFonts w:ascii="Arial" w:hAnsi="Arial" w:cs="Arial"/>
          <w:bCs/>
          <w:color w:val="000000" w:themeColor="text1"/>
          <w:sz w:val="22"/>
          <w:szCs w:val="22"/>
        </w:rPr>
        <w:t xml:space="preserve"> yes  </w:t>
      </w:r>
      <w:r w:rsidR="009373A3" w:rsidRPr="00F255A0">
        <w:rPr>
          <w:rFonts w:ascii="Arial" w:hAnsi="Arial" w:cs="Arial"/>
          <w:bCs/>
          <w:color w:val="000000" w:themeColor="text1"/>
          <w:sz w:val="36"/>
          <w:szCs w:val="36"/>
        </w:rPr>
        <w:t xml:space="preserve">□ </w:t>
      </w:r>
      <w:r w:rsidR="009373A3" w:rsidRPr="00F255A0">
        <w:rPr>
          <w:rFonts w:ascii="Arial" w:hAnsi="Arial" w:cs="Arial"/>
          <w:bCs/>
          <w:color w:val="000000" w:themeColor="text1"/>
          <w:sz w:val="22"/>
          <w:szCs w:val="22"/>
        </w:rPr>
        <w:t>no</w:t>
      </w:r>
      <w:r w:rsidR="00A36A7B">
        <w:rPr>
          <w:rFonts w:ascii="Arial" w:hAnsi="Arial" w:cs="Arial"/>
          <w:bCs/>
          <w:color w:val="000000" w:themeColor="text1"/>
          <w:sz w:val="22"/>
          <w:szCs w:val="22"/>
        </w:rPr>
        <w:t xml:space="preserve"> – submit copy</w:t>
      </w:r>
    </w:p>
    <w:p w:rsidR="00C95C43" w:rsidRPr="00F255A0" w:rsidRDefault="008B2AA7" w:rsidP="008928F2">
      <w:pPr>
        <w:pStyle w:val="ListParagraph"/>
        <w:numPr>
          <w:ilvl w:val="0"/>
          <w:numId w:val="14"/>
        </w:numPr>
        <w:tabs>
          <w:tab w:val="left" w:pos="90"/>
        </w:tabs>
        <w:spacing w:before="160"/>
        <w:ind w:left="173" w:hanging="533"/>
        <w:contextualSpacing w:val="0"/>
        <w:jc w:val="both"/>
        <w:rPr>
          <w:rFonts w:ascii="Arial" w:hAnsi="Arial" w:cs="Arial"/>
          <w:color w:val="000000" w:themeColor="text1"/>
          <w:sz w:val="22"/>
          <w:szCs w:val="22"/>
        </w:rPr>
      </w:pPr>
      <w:r w:rsidRPr="00F255A0">
        <w:rPr>
          <w:rFonts w:ascii="Arial" w:hAnsi="Arial" w:cs="Arial"/>
          <w:color w:val="000000" w:themeColor="text1"/>
          <w:sz w:val="22"/>
          <w:szCs w:val="22"/>
        </w:rPr>
        <w:t xml:space="preserve">Submit </w:t>
      </w:r>
      <w:r w:rsidR="0077238A">
        <w:rPr>
          <w:rFonts w:ascii="Arial" w:hAnsi="Arial" w:cs="Arial"/>
          <w:color w:val="000000" w:themeColor="text1"/>
          <w:sz w:val="22"/>
          <w:szCs w:val="22"/>
        </w:rPr>
        <w:t xml:space="preserve">all </w:t>
      </w:r>
      <w:r w:rsidRPr="00F255A0">
        <w:rPr>
          <w:rFonts w:ascii="Arial" w:hAnsi="Arial" w:cs="Arial"/>
          <w:color w:val="000000" w:themeColor="text1"/>
          <w:sz w:val="22"/>
          <w:szCs w:val="22"/>
        </w:rPr>
        <w:t>d</w:t>
      </w:r>
      <w:r w:rsidR="00A86B08" w:rsidRPr="00F255A0">
        <w:rPr>
          <w:rFonts w:ascii="Arial" w:hAnsi="Arial" w:cs="Arial"/>
          <w:color w:val="000000" w:themeColor="text1"/>
          <w:sz w:val="22"/>
          <w:szCs w:val="22"/>
        </w:rPr>
        <w:t>ocumentation of</w:t>
      </w:r>
      <w:r w:rsidRPr="00F255A0">
        <w:rPr>
          <w:rFonts w:ascii="Arial" w:hAnsi="Arial" w:cs="Arial"/>
          <w:color w:val="000000" w:themeColor="text1"/>
          <w:sz w:val="22"/>
          <w:szCs w:val="22"/>
        </w:rPr>
        <w:t xml:space="preserve"> </w:t>
      </w:r>
      <w:r w:rsidR="0077238A">
        <w:rPr>
          <w:rFonts w:ascii="Arial" w:hAnsi="Arial" w:cs="Arial"/>
          <w:color w:val="000000" w:themeColor="text1"/>
          <w:sz w:val="22"/>
          <w:szCs w:val="22"/>
        </w:rPr>
        <w:t>school’s accreditation</w:t>
      </w:r>
      <w:r w:rsidR="007C6BB7">
        <w:rPr>
          <w:rFonts w:ascii="Arial" w:hAnsi="Arial" w:cs="Arial"/>
          <w:color w:val="000000" w:themeColor="text1"/>
          <w:sz w:val="22"/>
          <w:szCs w:val="22"/>
        </w:rPr>
        <w:t>; p</w:t>
      </w:r>
      <w:r w:rsidR="0002110A">
        <w:rPr>
          <w:rFonts w:ascii="Arial" w:hAnsi="Arial" w:cs="Arial"/>
          <w:color w:val="000000" w:themeColor="text1"/>
          <w:sz w:val="22"/>
          <w:szCs w:val="22"/>
        </w:rPr>
        <w:t>rogram</w:t>
      </w:r>
      <w:r w:rsidR="00281F62">
        <w:rPr>
          <w:rFonts w:ascii="Arial" w:hAnsi="Arial" w:cs="Arial"/>
          <w:color w:val="000000" w:themeColor="text1"/>
          <w:sz w:val="22"/>
          <w:szCs w:val="22"/>
        </w:rPr>
        <w:t xml:space="preserve"> approval(s) from</w:t>
      </w:r>
      <w:r w:rsidR="00305742">
        <w:rPr>
          <w:rFonts w:ascii="Arial" w:hAnsi="Arial" w:cs="Arial"/>
          <w:color w:val="000000" w:themeColor="text1"/>
          <w:sz w:val="22"/>
          <w:szCs w:val="22"/>
        </w:rPr>
        <w:t xml:space="preserve"> </w:t>
      </w:r>
      <w:r w:rsidR="008D29D8">
        <w:rPr>
          <w:rFonts w:ascii="Arial" w:hAnsi="Arial" w:cs="Arial"/>
          <w:color w:val="000000" w:themeColor="text1"/>
          <w:sz w:val="22"/>
          <w:szCs w:val="22"/>
        </w:rPr>
        <w:t>professional</w:t>
      </w:r>
      <w:r w:rsidR="0077238A">
        <w:rPr>
          <w:rFonts w:ascii="Arial" w:hAnsi="Arial" w:cs="Arial"/>
          <w:color w:val="000000" w:themeColor="text1"/>
          <w:sz w:val="22"/>
          <w:szCs w:val="22"/>
        </w:rPr>
        <w:t xml:space="preserve"> trade and</w:t>
      </w:r>
      <w:r w:rsidR="007C6BB7">
        <w:rPr>
          <w:rFonts w:ascii="Arial" w:hAnsi="Arial" w:cs="Arial"/>
          <w:color w:val="000000" w:themeColor="text1"/>
          <w:sz w:val="22"/>
          <w:szCs w:val="22"/>
        </w:rPr>
        <w:t>/or</w:t>
      </w:r>
      <w:r w:rsidR="0077238A">
        <w:rPr>
          <w:rFonts w:ascii="Arial" w:hAnsi="Arial" w:cs="Arial"/>
          <w:color w:val="000000" w:themeColor="text1"/>
          <w:sz w:val="22"/>
          <w:szCs w:val="22"/>
        </w:rPr>
        <w:t xml:space="preserve"> </w:t>
      </w:r>
      <w:r w:rsidR="00281F62">
        <w:rPr>
          <w:rFonts w:ascii="Arial" w:hAnsi="Arial" w:cs="Arial"/>
          <w:color w:val="000000" w:themeColor="text1"/>
          <w:sz w:val="22"/>
          <w:szCs w:val="22"/>
        </w:rPr>
        <w:t>licensure</w:t>
      </w:r>
      <w:r w:rsidR="008D29D8">
        <w:rPr>
          <w:rFonts w:ascii="Arial" w:hAnsi="Arial" w:cs="Arial"/>
          <w:color w:val="000000" w:themeColor="text1"/>
          <w:sz w:val="22"/>
          <w:szCs w:val="22"/>
        </w:rPr>
        <w:t xml:space="preserve"> board</w:t>
      </w:r>
      <w:r w:rsidR="00305742">
        <w:rPr>
          <w:rFonts w:ascii="Arial" w:hAnsi="Arial" w:cs="Arial"/>
          <w:color w:val="000000" w:themeColor="text1"/>
          <w:sz w:val="22"/>
          <w:szCs w:val="22"/>
        </w:rPr>
        <w:t>(s).</w:t>
      </w:r>
      <w:r w:rsidR="008D29D8">
        <w:rPr>
          <w:rFonts w:ascii="Arial" w:hAnsi="Arial" w:cs="Arial"/>
          <w:color w:val="000000" w:themeColor="text1"/>
          <w:sz w:val="22"/>
          <w:szCs w:val="22"/>
        </w:rPr>
        <w:t xml:space="preserve"> </w:t>
      </w:r>
      <w:r w:rsidRPr="00F255A0">
        <w:rPr>
          <w:rFonts w:ascii="Arial" w:hAnsi="Arial" w:cs="Arial"/>
          <w:color w:val="000000" w:themeColor="text1"/>
          <w:sz w:val="22"/>
          <w:szCs w:val="22"/>
        </w:rPr>
        <w:t xml:space="preserve"> If you are in the process of becoming accredited, please identify accrediting </w:t>
      </w:r>
      <w:r w:rsidR="008D29D8">
        <w:rPr>
          <w:rFonts w:ascii="Arial" w:hAnsi="Arial" w:cs="Arial"/>
          <w:color w:val="000000" w:themeColor="text1"/>
          <w:sz w:val="22"/>
          <w:szCs w:val="22"/>
        </w:rPr>
        <w:t xml:space="preserve">organization and </w:t>
      </w:r>
      <w:r w:rsidR="00305742">
        <w:rPr>
          <w:rFonts w:ascii="Arial" w:hAnsi="Arial" w:cs="Arial"/>
          <w:color w:val="000000" w:themeColor="text1"/>
          <w:sz w:val="22"/>
          <w:szCs w:val="22"/>
        </w:rPr>
        <w:t xml:space="preserve">your school’s </w:t>
      </w:r>
      <w:r w:rsidR="008D29D8">
        <w:rPr>
          <w:rFonts w:ascii="Arial" w:hAnsi="Arial" w:cs="Arial"/>
          <w:color w:val="000000" w:themeColor="text1"/>
          <w:sz w:val="22"/>
          <w:szCs w:val="22"/>
        </w:rPr>
        <w:t>projected a</w:t>
      </w:r>
      <w:r w:rsidR="0077238A">
        <w:rPr>
          <w:rFonts w:ascii="Arial" w:hAnsi="Arial" w:cs="Arial"/>
          <w:color w:val="000000" w:themeColor="text1"/>
          <w:sz w:val="22"/>
          <w:szCs w:val="22"/>
        </w:rPr>
        <w:t>ccreditation</w:t>
      </w:r>
      <w:r w:rsidR="008D29D8">
        <w:rPr>
          <w:rFonts w:ascii="Arial" w:hAnsi="Arial" w:cs="Arial"/>
          <w:color w:val="000000" w:themeColor="text1"/>
          <w:sz w:val="22"/>
          <w:szCs w:val="22"/>
        </w:rPr>
        <w:t xml:space="preserve"> </w:t>
      </w:r>
      <w:r w:rsidR="004A6DB0">
        <w:rPr>
          <w:rFonts w:ascii="Arial" w:hAnsi="Arial" w:cs="Arial"/>
          <w:color w:val="000000" w:themeColor="text1"/>
          <w:sz w:val="22"/>
          <w:szCs w:val="22"/>
        </w:rPr>
        <w:t xml:space="preserve">recognition </w:t>
      </w:r>
      <w:r w:rsidR="008D29D8">
        <w:rPr>
          <w:rFonts w:ascii="Arial" w:hAnsi="Arial" w:cs="Arial"/>
          <w:color w:val="000000" w:themeColor="text1"/>
          <w:sz w:val="22"/>
          <w:szCs w:val="22"/>
        </w:rPr>
        <w:t>date.</w:t>
      </w:r>
    </w:p>
    <w:p w:rsidR="00471454" w:rsidRPr="00F255A0" w:rsidRDefault="00471454" w:rsidP="00A729F1">
      <w:pPr>
        <w:pStyle w:val="ListParagraph"/>
        <w:numPr>
          <w:ilvl w:val="0"/>
          <w:numId w:val="14"/>
        </w:numPr>
        <w:tabs>
          <w:tab w:val="left" w:pos="90"/>
        </w:tabs>
        <w:spacing w:before="160"/>
        <w:ind w:left="173" w:hanging="533"/>
        <w:contextualSpacing w:val="0"/>
        <w:jc w:val="both"/>
        <w:rPr>
          <w:rFonts w:ascii="Arial" w:hAnsi="Arial" w:cs="Arial"/>
          <w:color w:val="000000" w:themeColor="text1"/>
          <w:sz w:val="22"/>
          <w:szCs w:val="22"/>
        </w:rPr>
      </w:pPr>
      <w:r w:rsidRPr="00F255A0">
        <w:rPr>
          <w:rFonts w:ascii="Arial" w:hAnsi="Arial" w:cs="Arial"/>
          <w:color w:val="000000" w:themeColor="text1"/>
          <w:sz w:val="22"/>
          <w:szCs w:val="22"/>
        </w:rPr>
        <w:t xml:space="preserve">Submit </w:t>
      </w:r>
      <w:r w:rsidR="00305742">
        <w:rPr>
          <w:rFonts w:ascii="Arial" w:hAnsi="Arial" w:cs="Arial"/>
          <w:color w:val="000000" w:themeColor="text1"/>
          <w:sz w:val="22"/>
          <w:szCs w:val="22"/>
        </w:rPr>
        <w:t xml:space="preserve">copies of </w:t>
      </w:r>
      <w:r w:rsidR="007C6BB7">
        <w:rPr>
          <w:rFonts w:ascii="Arial" w:hAnsi="Arial" w:cs="Arial"/>
          <w:color w:val="000000" w:themeColor="text1"/>
          <w:sz w:val="22"/>
          <w:szCs w:val="22"/>
        </w:rPr>
        <w:t xml:space="preserve">the following </w:t>
      </w:r>
      <w:r w:rsidRPr="001C63C0">
        <w:rPr>
          <w:rFonts w:ascii="Arial" w:hAnsi="Arial" w:cs="Arial"/>
          <w:b/>
          <w:color w:val="000000" w:themeColor="text1"/>
          <w:sz w:val="22"/>
          <w:szCs w:val="22"/>
        </w:rPr>
        <w:t xml:space="preserve">student </w:t>
      </w:r>
      <w:r w:rsidR="007C6BB7">
        <w:rPr>
          <w:rFonts w:ascii="Arial" w:hAnsi="Arial" w:cs="Arial"/>
          <w:b/>
          <w:color w:val="000000" w:themeColor="text1"/>
          <w:sz w:val="22"/>
          <w:szCs w:val="22"/>
        </w:rPr>
        <w:t>policy &amp; procedures</w:t>
      </w:r>
      <w:r w:rsidR="00F144A7" w:rsidRPr="00F255A0">
        <w:rPr>
          <w:rFonts w:ascii="Arial" w:hAnsi="Arial" w:cs="Arial"/>
          <w:color w:val="000000" w:themeColor="text1"/>
          <w:sz w:val="22"/>
          <w:szCs w:val="22"/>
        </w:rPr>
        <w:t xml:space="preserve">: admissions, re-admission of dismissed students, student evaluation of offered programs; student rights and responsibilities; </w:t>
      </w:r>
      <w:r w:rsidRPr="00F255A0">
        <w:rPr>
          <w:rFonts w:ascii="Arial" w:hAnsi="Arial" w:cs="Arial"/>
          <w:color w:val="000000" w:themeColor="text1"/>
          <w:sz w:val="22"/>
          <w:szCs w:val="22"/>
        </w:rPr>
        <w:t xml:space="preserve">student grievance </w:t>
      </w:r>
      <w:r w:rsidR="007C6BB7">
        <w:rPr>
          <w:rFonts w:ascii="Arial" w:hAnsi="Arial" w:cs="Arial"/>
          <w:color w:val="000000" w:themeColor="text1"/>
          <w:sz w:val="22"/>
          <w:szCs w:val="22"/>
        </w:rPr>
        <w:t xml:space="preserve">and school </w:t>
      </w:r>
      <w:r w:rsidR="00E0574B" w:rsidRPr="0077238A">
        <w:rPr>
          <w:rFonts w:ascii="Arial" w:hAnsi="Arial" w:cs="Arial"/>
          <w:color w:val="000000" w:themeColor="text1"/>
          <w:sz w:val="22"/>
          <w:szCs w:val="22"/>
        </w:rPr>
        <w:t>refund</w:t>
      </w:r>
      <w:r w:rsidR="00305742" w:rsidRPr="0077238A">
        <w:rPr>
          <w:rFonts w:ascii="Arial" w:hAnsi="Arial" w:cs="Arial"/>
          <w:color w:val="000000" w:themeColor="text1"/>
          <w:sz w:val="22"/>
          <w:szCs w:val="22"/>
        </w:rPr>
        <w:t xml:space="preserve"> </w:t>
      </w:r>
      <w:r w:rsidR="0077238A" w:rsidRPr="0077238A">
        <w:rPr>
          <w:rFonts w:ascii="Arial" w:hAnsi="Arial" w:cs="Arial"/>
          <w:color w:val="000000" w:themeColor="text1"/>
          <w:sz w:val="22"/>
          <w:szCs w:val="22"/>
        </w:rPr>
        <w:t>policy</w:t>
      </w:r>
      <w:r w:rsidR="004A6DB0">
        <w:rPr>
          <w:rFonts w:ascii="Arial" w:hAnsi="Arial" w:cs="Arial"/>
          <w:color w:val="000000" w:themeColor="text1"/>
          <w:sz w:val="22"/>
          <w:szCs w:val="22"/>
        </w:rPr>
        <w:t xml:space="preserve"> &amp; procedures</w:t>
      </w:r>
      <w:r w:rsidR="0077238A" w:rsidRPr="0077238A">
        <w:rPr>
          <w:rFonts w:ascii="Arial" w:hAnsi="Arial" w:cs="Arial"/>
          <w:color w:val="000000" w:themeColor="text1"/>
          <w:sz w:val="22"/>
          <w:szCs w:val="22"/>
        </w:rPr>
        <w:t>.</w:t>
      </w:r>
    </w:p>
    <w:p w:rsidR="0077238A" w:rsidRPr="0077238A" w:rsidRDefault="00471454" w:rsidP="00A729F1">
      <w:pPr>
        <w:pStyle w:val="ListParagraph"/>
        <w:numPr>
          <w:ilvl w:val="0"/>
          <w:numId w:val="14"/>
        </w:numPr>
        <w:tabs>
          <w:tab w:val="left" w:pos="90"/>
        </w:tabs>
        <w:spacing w:before="160"/>
        <w:ind w:left="173" w:hanging="533"/>
        <w:contextualSpacing w:val="0"/>
        <w:jc w:val="both"/>
        <w:rPr>
          <w:rFonts w:ascii="Arial" w:hAnsi="Arial" w:cs="Arial"/>
          <w:color w:val="000000" w:themeColor="text1"/>
          <w:sz w:val="22"/>
          <w:szCs w:val="22"/>
        </w:rPr>
      </w:pPr>
      <w:r w:rsidRPr="0077238A">
        <w:rPr>
          <w:rFonts w:ascii="Arial" w:hAnsi="Arial" w:cs="Arial"/>
          <w:color w:val="000000" w:themeColor="text1"/>
          <w:sz w:val="22"/>
          <w:szCs w:val="22"/>
        </w:rPr>
        <w:t xml:space="preserve">Submit </w:t>
      </w:r>
      <w:r w:rsidR="001C63C0" w:rsidRPr="0077238A">
        <w:rPr>
          <w:rFonts w:ascii="Arial" w:hAnsi="Arial" w:cs="Arial"/>
          <w:color w:val="000000" w:themeColor="text1"/>
          <w:sz w:val="22"/>
          <w:szCs w:val="22"/>
        </w:rPr>
        <w:t>copies of school’s</w:t>
      </w:r>
      <w:r w:rsidRPr="0077238A">
        <w:rPr>
          <w:rFonts w:ascii="Arial" w:hAnsi="Arial" w:cs="Arial"/>
          <w:color w:val="000000" w:themeColor="text1"/>
          <w:sz w:val="22"/>
          <w:szCs w:val="22"/>
        </w:rPr>
        <w:t xml:space="preserve"> </w:t>
      </w:r>
      <w:r w:rsidRPr="0077238A">
        <w:rPr>
          <w:rFonts w:ascii="Arial" w:hAnsi="Arial" w:cs="Arial"/>
          <w:b/>
          <w:color w:val="000000" w:themeColor="text1"/>
          <w:sz w:val="22"/>
          <w:szCs w:val="22"/>
        </w:rPr>
        <w:t>administrative policies</w:t>
      </w:r>
      <w:r w:rsidR="00EC60B0" w:rsidRPr="0077238A">
        <w:rPr>
          <w:rFonts w:ascii="Arial" w:hAnsi="Arial" w:cs="Arial"/>
          <w:color w:val="000000" w:themeColor="text1"/>
          <w:sz w:val="22"/>
          <w:szCs w:val="22"/>
        </w:rPr>
        <w:t xml:space="preserve"> </w:t>
      </w:r>
      <w:r w:rsidR="007C7C40" w:rsidRPr="0077238A">
        <w:rPr>
          <w:rFonts w:ascii="Arial" w:hAnsi="Arial" w:cs="Arial"/>
          <w:color w:val="000000" w:themeColor="text1"/>
          <w:sz w:val="22"/>
          <w:szCs w:val="22"/>
        </w:rPr>
        <w:t>for:</w:t>
      </w:r>
      <w:r w:rsidR="004E0BA6" w:rsidRPr="0077238A">
        <w:rPr>
          <w:rFonts w:ascii="Arial" w:hAnsi="Arial" w:cs="Arial"/>
          <w:color w:val="000000" w:themeColor="text1"/>
          <w:sz w:val="22"/>
          <w:szCs w:val="22"/>
        </w:rPr>
        <w:t xml:space="preserve"> hiring and workplace procedures; instructor rights </w:t>
      </w:r>
      <w:r w:rsidR="00F05FE5" w:rsidRPr="0077238A">
        <w:rPr>
          <w:rFonts w:ascii="Arial" w:hAnsi="Arial" w:cs="Arial"/>
          <w:color w:val="000000" w:themeColor="text1"/>
          <w:sz w:val="22"/>
          <w:szCs w:val="22"/>
        </w:rPr>
        <w:t>&amp;</w:t>
      </w:r>
      <w:r w:rsidR="004E0BA6" w:rsidRPr="0077238A">
        <w:rPr>
          <w:rFonts w:ascii="Arial" w:hAnsi="Arial" w:cs="Arial"/>
          <w:color w:val="000000" w:themeColor="text1"/>
          <w:sz w:val="22"/>
          <w:szCs w:val="22"/>
        </w:rPr>
        <w:t xml:space="preserve"> responsibilities; curriculum development </w:t>
      </w:r>
      <w:r w:rsidR="00F05FE5" w:rsidRPr="0077238A">
        <w:rPr>
          <w:rFonts w:ascii="Arial" w:hAnsi="Arial" w:cs="Arial"/>
          <w:color w:val="000000" w:themeColor="text1"/>
          <w:sz w:val="22"/>
          <w:szCs w:val="22"/>
        </w:rPr>
        <w:t>&amp;</w:t>
      </w:r>
      <w:r w:rsidR="004E0BA6" w:rsidRPr="0077238A">
        <w:rPr>
          <w:rFonts w:ascii="Arial" w:hAnsi="Arial" w:cs="Arial"/>
          <w:color w:val="000000" w:themeColor="text1"/>
          <w:sz w:val="22"/>
          <w:szCs w:val="22"/>
        </w:rPr>
        <w:t xml:space="preserve"> approval</w:t>
      </w:r>
      <w:r w:rsidR="00F05FE5" w:rsidRPr="0077238A">
        <w:rPr>
          <w:rFonts w:ascii="Arial" w:hAnsi="Arial" w:cs="Arial"/>
          <w:color w:val="000000" w:themeColor="text1"/>
          <w:sz w:val="22"/>
          <w:szCs w:val="22"/>
        </w:rPr>
        <w:t xml:space="preserve"> procedures</w:t>
      </w:r>
      <w:r w:rsidRPr="0077238A">
        <w:rPr>
          <w:rFonts w:ascii="Arial" w:hAnsi="Arial" w:cs="Arial"/>
          <w:color w:val="000000" w:themeColor="text1"/>
          <w:sz w:val="22"/>
          <w:szCs w:val="22"/>
        </w:rPr>
        <w:t xml:space="preserve">; </w:t>
      </w:r>
      <w:r w:rsidR="004E0BA6" w:rsidRPr="0077238A">
        <w:rPr>
          <w:rFonts w:ascii="Arial" w:hAnsi="Arial" w:cs="Arial"/>
          <w:color w:val="000000" w:themeColor="text1"/>
          <w:sz w:val="22"/>
          <w:szCs w:val="22"/>
        </w:rPr>
        <w:t xml:space="preserve">academic procedures </w:t>
      </w:r>
      <w:r w:rsidR="00F05FE5" w:rsidRPr="0077238A">
        <w:rPr>
          <w:rFonts w:ascii="Arial" w:hAnsi="Arial" w:cs="Arial"/>
          <w:color w:val="000000" w:themeColor="text1"/>
          <w:sz w:val="22"/>
          <w:szCs w:val="22"/>
        </w:rPr>
        <w:t>for</w:t>
      </w:r>
      <w:r w:rsidR="004E0BA6" w:rsidRPr="0077238A">
        <w:rPr>
          <w:rFonts w:ascii="Arial" w:hAnsi="Arial" w:cs="Arial"/>
          <w:color w:val="000000" w:themeColor="text1"/>
          <w:sz w:val="22"/>
          <w:szCs w:val="22"/>
        </w:rPr>
        <w:t xml:space="preserve"> ensur</w:t>
      </w:r>
      <w:r w:rsidR="00F05FE5" w:rsidRPr="0077238A">
        <w:rPr>
          <w:rFonts w:ascii="Arial" w:hAnsi="Arial" w:cs="Arial"/>
          <w:color w:val="000000" w:themeColor="text1"/>
          <w:sz w:val="22"/>
          <w:szCs w:val="22"/>
        </w:rPr>
        <w:t>ing</w:t>
      </w:r>
      <w:r w:rsidR="004E0BA6" w:rsidRPr="0077238A">
        <w:rPr>
          <w:rFonts w:ascii="Arial" w:hAnsi="Arial" w:cs="Arial"/>
          <w:color w:val="000000" w:themeColor="text1"/>
          <w:sz w:val="22"/>
          <w:szCs w:val="22"/>
        </w:rPr>
        <w:t xml:space="preserve"> </w:t>
      </w:r>
      <w:r w:rsidR="00F05FE5" w:rsidRPr="0077238A">
        <w:rPr>
          <w:rFonts w:ascii="Arial" w:hAnsi="Arial" w:cs="Arial"/>
          <w:color w:val="000000" w:themeColor="text1"/>
          <w:sz w:val="22"/>
          <w:szCs w:val="22"/>
        </w:rPr>
        <w:t>high</w:t>
      </w:r>
      <w:r w:rsidR="004E0BA6" w:rsidRPr="0077238A">
        <w:rPr>
          <w:rFonts w:ascii="Arial" w:hAnsi="Arial" w:cs="Arial"/>
          <w:color w:val="000000" w:themeColor="text1"/>
          <w:sz w:val="22"/>
          <w:szCs w:val="22"/>
        </w:rPr>
        <w:t xml:space="preserve"> quality </w:t>
      </w:r>
      <w:r w:rsidR="00F05FE5" w:rsidRPr="0077238A">
        <w:rPr>
          <w:rFonts w:ascii="Arial" w:hAnsi="Arial" w:cs="Arial"/>
          <w:color w:val="000000" w:themeColor="text1"/>
          <w:sz w:val="22"/>
          <w:szCs w:val="22"/>
        </w:rPr>
        <w:t>e</w:t>
      </w:r>
      <w:r w:rsidR="004E0BA6" w:rsidRPr="0077238A">
        <w:rPr>
          <w:rFonts w:ascii="Arial" w:hAnsi="Arial" w:cs="Arial"/>
          <w:color w:val="000000" w:themeColor="text1"/>
          <w:sz w:val="22"/>
          <w:szCs w:val="22"/>
        </w:rPr>
        <w:t>ducational offerings;</w:t>
      </w:r>
      <w:r w:rsidRPr="0077238A">
        <w:rPr>
          <w:rFonts w:ascii="Arial" w:hAnsi="Arial" w:cs="Arial"/>
          <w:color w:val="000000" w:themeColor="text1"/>
          <w:sz w:val="22"/>
          <w:szCs w:val="22"/>
        </w:rPr>
        <w:t xml:space="preserve"> assessment and evaluation of the </w:t>
      </w:r>
      <w:r w:rsidR="00F05FE5" w:rsidRPr="0077238A">
        <w:rPr>
          <w:rFonts w:ascii="Arial" w:hAnsi="Arial" w:cs="Arial"/>
          <w:color w:val="000000" w:themeColor="text1"/>
          <w:sz w:val="22"/>
          <w:szCs w:val="22"/>
        </w:rPr>
        <w:t xml:space="preserve">instructional </w:t>
      </w:r>
      <w:r w:rsidR="002C6ECA" w:rsidRPr="0077238A">
        <w:rPr>
          <w:rFonts w:ascii="Arial" w:hAnsi="Arial" w:cs="Arial"/>
          <w:color w:val="000000" w:themeColor="text1"/>
          <w:sz w:val="22"/>
          <w:szCs w:val="22"/>
        </w:rPr>
        <w:t>effectiveness. &amp; student records &amp; storage</w:t>
      </w:r>
      <w:r w:rsidRPr="0077238A">
        <w:rPr>
          <w:rFonts w:ascii="Arial" w:hAnsi="Arial" w:cs="Arial"/>
          <w:i/>
          <w:color w:val="000000" w:themeColor="text1"/>
          <w:sz w:val="22"/>
          <w:szCs w:val="22"/>
        </w:rPr>
        <w:t>.</w:t>
      </w:r>
      <w:r w:rsidR="00F05FE5" w:rsidRPr="0077238A">
        <w:rPr>
          <w:rFonts w:ascii="Arial" w:hAnsi="Arial" w:cs="Arial"/>
          <w:i/>
          <w:color w:val="000000" w:themeColor="text1"/>
          <w:sz w:val="22"/>
          <w:szCs w:val="22"/>
        </w:rPr>
        <w:t xml:space="preserve"> </w:t>
      </w:r>
    </w:p>
    <w:p w:rsidR="00F144A7" w:rsidRPr="0077238A" w:rsidRDefault="00F05FE5" w:rsidP="00E47ADB">
      <w:pPr>
        <w:pStyle w:val="ListParagraph"/>
        <w:numPr>
          <w:ilvl w:val="0"/>
          <w:numId w:val="14"/>
        </w:numPr>
        <w:tabs>
          <w:tab w:val="left" w:pos="90"/>
        </w:tabs>
        <w:spacing w:before="240"/>
        <w:ind w:left="173" w:hanging="533"/>
        <w:contextualSpacing w:val="0"/>
        <w:jc w:val="both"/>
        <w:rPr>
          <w:rFonts w:ascii="Arial" w:hAnsi="Arial" w:cs="Arial"/>
          <w:color w:val="000000" w:themeColor="text1"/>
          <w:sz w:val="22"/>
          <w:szCs w:val="22"/>
        </w:rPr>
      </w:pPr>
      <w:r w:rsidRPr="0077238A">
        <w:rPr>
          <w:rFonts w:ascii="Arial" w:hAnsi="Arial" w:cs="Arial"/>
          <w:color w:val="000000" w:themeColor="text1"/>
          <w:sz w:val="22"/>
          <w:szCs w:val="22"/>
        </w:rPr>
        <w:lastRenderedPageBreak/>
        <w:t>Identify</w:t>
      </w:r>
      <w:r w:rsidR="00B306EE" w:rsidRPr="0077238A">
        <w:rPr>
          <w:rFonts w:ascii="Arial" w:hAnsi="Arial" w:cs="Arial"/>
          <w:color w:val="000000" w:themeColor="text1"/>
          <w:sz w:val="22"/>
          <w:szCs w:val="22"/>
        </w:rPr>
        <w:t xml:space="preserve"> types of mat</w:t>
      </w:r>
      <w:r w:rsidR="00F144A7" w:rsidRPr="0077238A">
        <w:rPr>
          <w:rFonts w:ascii="Arial" w:hAnsi="Arial" w:cs="Arial"/>
          <w:color w:val="000000" w:themeColor="text1"/>
          <w:sz w:val="22"/>
          <w:szCs w:val="22"/>
        </w:rPr>
        <w:t>erials used to solicit students</w:t>
      </w:r>
      <w:r w:rsidR="005A4557" w:rsidRPr="0077238A">
        <w:rPr>
          <w:rFonts w:ascii="Arial" w:hAnsi="Arial" w:cs="Arial"/>
          <w:color w:val="000000" w:themeColor="text1"/>
          <w:sz w:val="22"/>
          <w:szCs w:val="22"/>
        </w:rPr>
        <w:t>.</w:t>
      </w:r>
      <w:r w:rsidRPr="0077238A">
        <w:rPr>
          <w:i/>
          <w:color w:val="000000" w:themeColor="text1"/>
          <w:sz w:val="22"/>
          <w:szCs w:val="22"/>
        </w:rPr>
        <w:t xml:space="preserve"> (Attach copies</w:t>
      </w:r>
      <w:r w:rsidR="007C6BB7">
        <w:rPr>
          <w:i/>
          <w:color w:val="000000" w:themeColor="text1"/>
          <w:sz w:val="22"/>
          <w:szCs w:val="22"/>
        </w:rPr>
        <w:t xml:space="preserve"> or </w:t>
      </w:r>
      <w:r w:rsidR="004A6DB0">
        <w:rPr>
          <w:i/>
          <w:color w:val="000000" w:themeColor="text1"/>
          <w:sz w:val="22"/>
          <w:szCs w:val="22"/>
        </w:rPr>
        <w:t>include</w:t>
      </w:r>
      <w:r w:rsidR="007C6BB7">
        <w:rPr>
          <w:i/>
          <w:color w:val="000000" w:themeColor="text1"/>
          <w:sz w:val="22"/>
          <w:szCs w:val="22"/>
        </w:rPr>
        <w:t xml:space="preserve"> web links</w:t>
      </w:r>
      <w:r w:rsidRPr="0077238A">
        <w:rPr>
          <w:i/>
          <w:color w:val="000000" w:themeColor="text1"/>
          <w:sz w:val="22"/>
          <w:szCs w:val="22"/>
        </w:rPr>
        <w:t>)</w:t>
      </w:r>
    </w:p>
    <w:p w:rsidR="00CC668B" w:rsidRPr="00386E77" w:rsidRDefault="005A4557" w:rsidP="00963706">
      <w:pPr>
        <w:pStyle w:val="ListParagraph"/>
        <w:numPr>
          <w:ilvl w:val="0"/>
          <w:numId w:val="15"/>
        </w:numPr>
        <w:tabs>
          <w:tab w:val="left" w:pos="1170"/>
        </w:tabs>
        <w:spacing w:before="360" w:after="120"/>
        <w:ind w:left="180" w:hanging="540"/>
        <w:contextualSpacing w:val="0"/>
        <w:jc w:val="both"/>
        <w:rPr>
          <w:rFonts w:ascii="Arial" w:hAnsi="Arial" w:cs="Arial"/>
          <w:color w:val="000000" w:themeColor="text1"/>
          <w:sz w:val="22"/>
          <w:szCs w:val="22"/>
        </w:rPr>
      </w:pPr>
      <w:r w:rsidRPr="00751EF0">
        <w:rPr>
          <w:rFonts w:ascii="Arial" w:hAnsi="Arial" w:cs="Arial"/>
          <w:b/>
          <w:i/>
          <w:color w:val="000000" w:themeColor="text1"/>
          <w:sz w:val="22"/>
          <w:szCs w:val="22"/>
          <w:u w:val="single"/>
        </w:rPr>
        <w:t xml:space="preserve">Annual registration fee: payment must accompany this application </w:t>
      </w:r>
      <w:r w:rsidR="00872E47" w:rsidRPr="00751EF0">
        <w:rPr>
          <w:rFonts w:ascii="Arial" w:hAnsi="Arial" w:cs="Arial"/>
          <w:b/>
          <w:i/>
          <w:color w:val="000000" w:themeColor="text1"/>
          <w:sz w:val="22"/>
          <w:szCs w:val="22"/>
          <w:u w:val="single"/>
        </w:rPr>
        <w:t>to be processed</w:t>
      </w:r>
      <w:r w:rsidRPr="00386E77">
        <w:rPr>
          <w:rFonts w:ascii="Arial" w:hAnsi="Arial" w:cs="Arial"/>
          <w:color w:val="000000" w:themeColor="text1"/>
          <w:sz w:val="22"/>
          <w:szCs w:val="22"/>
        </w:rPr>
        <w:t xml:space="preserve">.  </w:t>
      </w:r>
      <w:r w:rsidR="00872E47" w:rsidRPr="00386E77">
        <w:rPr>
          <w:rFonts w:ascii="Arial" w:hAnsi="Arial" w:cs="Arial"/>
          <w:color w:val="000000" w:themeColor="text1"/>
          <w:sz w:val="22"/>
          <w:szCs w:val="22"/>
        </w:rPr>
        <w:t>R</w:t>
      </w:r>
      <w:r w:rsidRPr="00386E77">
        <w:rPr>
          <w:rFonts w:ascii="Arial" w:hAnsi="Arial" w:cs="Arial"/>
          <w:color w:val="000000" w:themeColor="text1"/>
          <w:sz w:val="22"/>
          <w:szCs w:val="22"/>
        </w:rPr>
        <w:t xml:space="preserve">egistration fee is a percentage of </w:t>
      </w:r>
      <w:r w:rsidR="00872E47" w:rsidRPr="00386E77">
        <w:rPr>
          <w:rFonts w:ascii="Arial" w:hAnsi="Arial" w:cs="Arial"/>
          <w:color w:val="000000" w:themeColor="text1"/>
          <w:sz w:val="22"/>
          <w:szCs w:val="22"/>
        </w:rPr>
        <w:t xml:space="preserve">your school’s </w:t>
      </w:r>
      <w:r w:rsidRPr="00386E77">
        <w:rPr>
          <w:rFonts w:ascii="Arial" w:hAnsi="Arial" w:cs="Arial"/>
          <w:color w:val="000000" w:themeColor="text1"/>
          <w:sz w:val="22"/>
          <w:szCs w:val="22"/>
        </w:rPr>
        <w:t xml:space="preserve">gross </w:t>
      </w:r>
      <w:r w:rsidR="00FF6A76" w:rsidRPr="00386E77">
        <w:rPr>
          <w:rFonts w:ascii="Arial" w:hAnsi="Arial" w:cs="Arial"/>
          <w:color w:val="000000" w:themeColor="text1"/>
          <w:sz w:val="22"/>
          <w:szCs w:val="22"/>
        </w:rPr>
        <w:t xml:space="preserve">Idaho </w:t>
      </w:r>
      <w:r w:rsidRPr="00386E77">
        <w:rPr>
          <w:rFonts w:ascii="Arial" w:hAnsi="Arial" w:cs="Arial"/>
          <w:color w:val="000000" w:themeColor="text1"/>
          <w:sz w:val="22"/>
          <w:szCs w:val="22"/>
        </w:rPr>
        <w:t xml:space="preserve">tuition revenue for </w:t>
      </w:r>
      <w:r w:rsidR="00386E77">
        <w:rPr>
          <w:rFonts w:ascii="Arial" w:hAnsi="Arial" w:cs="Arial"/>
          <w:color w:val="000000" w:themeColor="text1"/>
          <w:sz w:val="22"/>
          <w:szCs w:val="22"/>
        </w:rPr>
        <w:t>201</w:t>
      </w:r>
      <w:r w:rsidR="00751EF0">
        <w:rPr>
          <w:rFonts w:ascii="Arial" w:hAnsi="Arial" w:cs="Arial"/>
          <w:color w:val="000000" w:themeColor="text1"/>
          <w:sz w:val="22"/>
          <w:szCs w:val="22"/>
        </w:rPr>
        <w:t>8</w:t>
      </w:r>
      <w:r w:rsidRPr="00386E77">
        <w:rPr>
          <w:rFonts w:ascii="Arial" w:hAnsi="Arial" w:cs="Arial"/>
          <w:color w:val="000000" w:themeColor="text1"/>
          <w:sz w:val="22"/>
          <w:szCs w:val="22"/>
        </w:rPr>
        <w:t xml:space="preserve"> (Jan 1 – Dec 31),</w:t>
      </w:r>
      <w:r w:rsidR="006C3C9C" w:rsidRPr="00386E77">
        <w:rPr>
          <w:rFonts w:ascii="Arial" w:hAnsi="Arial" w:cs="Arial"/>
          <w:color w:val="000000" w:themeColor="text1"/>
          <w:sz w:val="22"/>
          <w:szCs w:val="22"/>
        </w:rPr>
        <w:t xml:space="preserve"> </w:t>
      </w:r>
      <w:r w:rsidR="00386E77">
        <w:rPr>
          <w:rFonts w:ascii="Arial" w:hAnsi="Arial" w:cs="Arial"/>
          <w:color w:val="000000" w:themeColor="text1"/>
          <w:sz w:val="22"/>
          <w:szCs w:val="22"/>
        </w:rPr>
        <w:t xml:space="preserve">and </w:t>
      </w:r>
      <w:r w:rsidR="006C3C9C" w:rsidRPr="00386E77">
        <w:rPr>
          <w:rFonts w:ascii="Arial" w:hAnsi="Arial" w:cs="Arial"/>
          <w:color w:val="000000" w:themeColor="text1"/>
          <w:sz w:val="22"/>
          <w:szCs w:val="22"/>
        </w:rPr>
        <w:t>shall be</w:t>
      </w:r>
      <w:r w:rsidRPr="00386E77">
        <w:rPr>
          <w:rFonts w:ascii="Arial" w:hAnsi="Arial" w:cs="Arial"/>
          <w:color w:val="000000" w:themeColor="text1"/>
          <w:sz w:val="22"/>
          <w:szCs w:val="22"/>
        </w:rPr>
        <w:t xml:space="preserve"> calculated at</w:t>
      </w:r>
      <w:r w:rsidR="006C3C9C" w:rsidRPr="00386E77">
        <w:rPr>
          <w:rFonts w:ascii="Arial" w:hAnsi="Arial" w:cs="Arial"/>
          <w:color w:val="000000" w:themeColor="text1"/>
          <w:sz w:val="22"/>
          <w:szCs w:val="22"/>
        </w:rPr>
        <w:t xml:space="preserve"> one half of one percent (</w:t>
      </w:r>
      <w:r w:rsidRPr="00386E77">
        <w:rPr>
          <w:rFonts w:ascii="Arial" w:hAnsi="Arial" w:cs="Arial"/>
          <w:color w:val="000000" w:themeColor="text1"/>
          <w:sz w:val="22"/>
          <w:szCs w:val="22"/>
        </w:rPr>
        <w:t>.5%</w:t>
      </w:r>
      <w:r w:rsidR="006C3C9C" w:rsidRPr="00386E77">
        <w:rPr>
          <w:rFonts w:ascii="Arial" w:hAnsi="Arial" w:cs="Arial"/>
          <w:color w:val="000000" w:themeColor="text1"/>
          <w:sz w:val="22"/>
          <w:szCs w:val="22"/>
        </w:rPr>
        <w:t>)</w:t>
      </w:r>
      <w:r w:rsidRPr="00386E77">
        <w:rPr>
          <w:rFonts w:ascii="Arial" w:hAnsi="Arial" w:cs="Arial"/>
          <w:color w:val="000000" w:themeColor="text1"/>
          <w:sz w:val="22"/>
          <w:szCs w:val="22"/>
        </w:rPr>
        <w:t xml:space="preserve">, </w:t>
      </w:r>
      <w:r w:rsidR="00751EF0">
        <w:rPr>
          <w:rFonts w:ascii="Arial" w:hAnsi="Arial" w:cs="Arial"/>
          <w:color w:val="000000" w:themeColor="text1"/>
          <w:sz w:val="22"/>
          <w:szCs w:val="22"/>
        </w:rPr>
        <w:t xml:space="preserve">not </w:t>
      </w:r>
      <w:r w:rsidR="00386E77">
        <w:rPr>
          <w:rFonts w:ascii="Arial" w:hAnsi="Arial" w:cs="Arial"/>
          <w:color w:val="000000" w:themeColor="text1"/>
          <w:sz w:val="22"/>
          <w:szCs w:val="22"/>
        </w:rPr>
        <w:t xml:space="preserve">to be </w:t>
      </w:r>
      <w:r w:rsidRPr="00386E77">
        <w:rPr>
          <w:rFonts w:ascii="Arial" w:hAnsi="Arial" w:cs="Arial"/>
          <w:color w:val="000000" w:themeColor="text1"/>
          <w:sz w:val="22"/>
          <w:szCs w:val="22"/>
        </w:rPr>
        <w:t xml:space="preserve">less than $100 or </w:t>
      </w:r>
      <w:r w:rsidR="005F1FF0">
        <w:rPr>
          <w:rFonts w:ascii="Arial" w:hAnsi="Arial" w:cs="Arial"/>
          <w:color w:val="000000" w:themeColor="text1"/>
          <w:sz w:val="22"/>
          <w:szCs w:val="22"/>
        </w:rPr>
        <w:t>no</w:t>
      </w:r>
      <w:r w:rsidR="004A6DB0">
        <w:rPr>
          <w:rFonts w:ascii="Arial" w:hAnsi="Arial" w:cs="Arial"/>
          <w:color w:val="000000" w:themeColor="text1"/>
          <w:sz w:val="22"/>
          <w:szCs w:val="22"/>
        </w:rPr>
        <w:t xml:space="preserve">t to exceed </w:t>
      </w:r>
      <w:r w:rsidRPr="00386E77">
        <w:rPr>
          <w:rFonts w:ascii="Arial" w:hAnsi="Arial" w:cs="Arial"/>
          <w:color w:val="000000" w:themeColor="text1"/>
          <w:sz w:val="22"/>
          <w:szCs w:val="22"/>
        </w:rPr>
        <w:t xml:space="preserve">$5,000. If this is the first year of registration, the fee </w:t>
      </w:r>
      <w:proofErr w:type="gramStart"/>
      <w:r w:rsidRPr="00386E77">
        <w:rPr>
          <w:rFonts w:ascii="Arial" w:hAnsi="Arial" w:cs="Arial"/>
          <w:color w:val="000000" w:themeColor="text1"/>
          <w:sz w:val="22"/>
          <w:szCs w:val="22"/>
        </w:rPr>
        <w:t>shall be calcula</w:t>
      </w:r>
      <w:r w:rsidR="000C1CDE">
        <w:rPr>
          <w:rFonts w:ascii="Arial" w:hAnsi="Arial" w:cs="Arial"/>
          <w:color w:val="000000" w:themeColor="text1"/>
          <w:sz w:val="22"/>
          <w:szCs w:val="22"/>
        </w:rPr>
        <w:t>ted</w:t>
      </w:r>
      <w:proofErr w:type="gramEnd"/>
      <w:r w:rsidR="000C1CDE">
        <w:rPr>
          <w:rFonts w:ascii="Arial" w:hAnsi="Arial" w:cs="Arial"/>
          <w:color w:val="000000" w:themeColor="text1"/>
          <w:sz w:val="22"/>
          <w:szCs w:val="22"/>
        </w:rPr>
        <w:t xml:space="preserve"> on estimated gross</w:t>
      </w:r>
      <w:r w:rsidR="004A6DB0">
        <w:rPr>
          <w:rFonts w:ascii="Arial" w:hAnsi="Arial" w:cs="Arial"/>
          <w:color w:val="000000" w:themeColor="text1"/>
          <w:sz w:val="22"/>
          <w:szCs w:val="22"/>
        </w:rPr>
        <w:t xml:space="preserve"> tuition</w:t>
      </w:r>
      <w:r w:rsidR="000C1CDE">
        <w:rPr>
          <w:rFonts w:ascii="Arial" w:hAnsi="Arial" w:cs="Arial"/>
          <w:color w:val="000000" w:themeColor="text1"/>
          <w:sz w:val="22"/>
          <w:szCs w:val="22"/>
        </w:rPr>
        <w:t xml:space="preserve"> revenue.</w:t>
      </w:r>
      <w:r w:rsidRPr="00386E77">
        <w:rPr>
          <w:rFonts w:ascii="Arial" w:hAnsi="Arial" w:cs="Arial"/>
          <w:color w:val="000000" w:themeColor="text1"/>
          <w:sz w:val="22"/>
          <w:szCs w:val="22"/>
        </w:rPr>
        <w:t xml:space="preserve">  Registration fees are nonrefundable.</w:t>
      </w:r>
      <w:r w:rsidR="004A6DB0">
        <w:rPr>
          <w:rFonts w:ascii="Arial" w:hAnsi="Arial" w:cs="Arial"/>
          <w:color w:val="000000" w:themeColor="text1"/>
          <w:sz w:val="22"/>
          <w:szCs w:val="22"/>
        </w:rPr>
        <w:t xml:space="preserve"> Please use the table below to enter tuition revenue and refunds paid.  Please enter your Registration Fee amount in the last cell, and pay the full amount.  If your registration fee calculates to </w:t>
      </w:r>
      <w:r w:rsidR="002329D4">
        <w:rPr>
          <w:rFonts w:ascii="Arial" w:hAnsi="Arial" w:cs="Arial"/>
          <w:color w:val="000000" w:themeColor="text1"/>
          <w:sz w:val="22"/>
          <w:szCs w:val="22"/>
        </w:rPr>
        <w:t>$</w:t>
      </w:r>
      <w:r w:rsidR="004A6DB0">
        <w:rPr>
          <w:rFonts w:ascii="Arial" w:hAnsi="Arial" w:cs="Arial"/>
          <w:color w:val="000000" w:themeColor="text1"/>
          <w:sz w:val="22"/>
          <w:szCs w:val="22"/>
        </w:rPr>
        <w:t>356.42</w:t>
      </w:r>
      <w:r w:rsidR="002329D4">
        <w:rPr>
          <w:rFonts w:ascii="Arial" w:hAnsi="Arial" w:cs="Arial"/>
          <w:color w:val="000000" w:themeColor="text1"/>
          <w:sz w:val="22"/>
          <w:szCs w:val="22"/>
        </w:rPr>
        <w:t>.  Please pay $356.42.</w:t>
      </w:r>
      <w:r w:rsidR="004A6DB0">
        <w:rPr>
          <w:rFonts w:ascii="Arial" w:hAnsi="Arial" w:cs="Arial"/>
          <w:color w:val="000000" w:themeColor="text1"/>
          <w:sz w:val="22"/>
          <w:szCs w:val="22"/>
        </w:rPr>
        <w:t xml:space="preserve"> </w:t>
      </w:r>
    </w:p>
    <w:tbl>
      <w:tblPr>
        <w:tblW w:w="10161" w:type="dxa"/>
        <w:tblInd w:w="171" w:type="dxa"/>
        <w:tblLayout w:type="fixed"/>
        <w:tblCellMar>
          <w:left w:w="120" w:type="dxa"/>
          <w:right w:w="120" w:type="dxa"/>
        </w:tblCellMar>
        <w:tblLook w:val="0000" w:firstRow="0" w:lastRow="0" w:firstColumn="0" w:lastColumn="0" w:noHBand="0" w:noVBand="0"/>
      </w:tblPr>
      <w:tblGrid>
        <w:gridCol w:w="7290"/>
        <w:gridCol w:w="2871"/>
      </w:tblGrid>
      <w:tr w:rsidR="00FF6A76" w:rsidRPr="00386E77" w:rsidTr="00751EF0">
        <w:tc>
          <w:tcPr>
            <w:tcW w:w="7290" w:type="dxa"/>
            <w:tcBorders>
              <w:top w:val="single" w:sz="7" w:space="0" w:color="000000"/>
              <w:left w:val="single" w:sz="7" w:space="0" w:color="000000"/>
              <w:bottom w:val="single" w:sz="7" w:space="0" w:color="000000"/>
              <w:right w:val="single" w:sz="7" w:space="0" w:color="000000"/>
            </w:tcBorders>
          </w:tcPr>
          <w:p w:rsidR="00FF6A76" w:rsidRPr="00386E77" w:rsidRDefault="00FF6A76" w:rsidP="00386E77">
            <w:pPr>
              <w:tabs>
                <w:tab w:val="right" w:pos="4710"/>
              </w:tabs>
              <w:spacing w:before="120" w:after="120"/>
              <w:rPr>
                <w:rFonts w:ascii="Arial" w:hAnsi="Arial" w:cs="Arial"/>
                <w:b/>
                <w:bCs/>
                <w:sz w:val="22"/>
                <w:szCs w:val="22"/>
              </w:rPr>
            </w:pPr>
            <w:r w:rsidRPr="00386E77">
              <w:rPr>
                <w:rFonts w:ascii="Arial" w:hAnsi="Arial" w:cs="Arial"/>
                <w:b/>
                <w:bCs/>
                <w:sz w:val="22"/>
                <w:szCs w:val="22"/>
              </w:rPr>
              <w:t xml:space="preserve">Total Revenue From Tuition Sources </w:t>
            </w:r>
            <w:r w:rsidRPr="00386E77">
              <w:rPr>
                <w:rFonts w:ascii="Arial" w:hAnsi="Arial" w:cs="Arial"/>
                <w:bCs/>
                <w:sz w:val="22"/>
                <w:szCs w:val="22"/>
              </w:rPr>
              <w:t>(</w:t>
            </w:r>
            <w:r w:rsidR="00751EF0">
              <w:rPr>
                <w:rFonts w:ascii="Arial" w:hAnsi="Arial" w:cs="Arial"/>
                <w:bCs/>
                <w:sz w:val="22"/>
                <w:szCs w:val="22"/>
              </w:rPr>
              <w:t>2018</w:t>
            </w:r>
            <w:r w:rsidRPr="00386E77">
              <w:rPr>
                <w:rFonts w:ascii="Arial" w:hAnsi="Arial" w:cs="Arial"/>
                <w:bCs/>
                <w:sz w:val="22"/>
                <w:szCs w:val="22"/>
              </w:rPr>
              <w:t xml:space="preserve"> tax year)</w:t>
            </w:r>
            <w:r w:rsidRPr="00386E77">
              <w:rPr>
                <w:rFonts w:ascii="Arial" w:hAnsi="Arial" w:cs="Arial"/>
                <w:bCs/>
                <w:sz w:val="22"/>
                <w:szCs w:val="22"/>
              </w:rPr>
              <w:tab/>
            </w:r>
          </w:p>
        </w:tc>
        <w:tc>
          <w:tcPr>
            <w:tcW w:w="2871" w:type="dxa"/>
            <w:tcBorders>
              <w:top w:val="single" w:sz="7" w:space="0" w:color="000000"/>
              <w:left w:val="single" w:sz="7" w:space="0" w:color="000000"/>
              <w:bottom w:val="single" w:sz="7" w:space="0" w:color="000000"/>
              <w:right w:val="single" w:sz="7" w:space="0" w:color="000000"/>
            </w:tcBorders>
          </w:tcPr>
          <w:p w:rsidR="00FF6A76" w:rsidRPr="00386E77" w:rsidRDefault="00FF6A76" w:rsidP="00386E77">
            <w:pPr>
              <w:tabs>
                <w:tab w:val="right" w:pos="2100"/>
              </w:tabs>
              <w:spacing w:before="120" w:after="120"/>
              <w:rPr>
                <w:rFonts w:ascii="Arial" w:hAnsi="Arial" w:cs="Arial"/>
                <w:b/>
                <w:bCs/>
                <w:sz w:val="22"/>
                <w:szCs w:val="22"/>
              </w:rPr>
            </w:pPr>
            <w:r w:rsidRPr="00386E77">
              <w:rPr>
                <w:rFonts w:ascii="Arial" w:hAnsi="Arial" w:cs="Arial"/>
                <w:b/>
                <w:bCs/>
                <w:sz w:val="22"/>
                <w:szCs w:val="22"/>
              </w:rPr>
              <w:t>$</w:t>
            </w:r>
            <w:r w:rsidRPr="00386E77">
              <w:rPr>
                <w:rFonts w:ascii="Arial" w:hAnsi="Arial" w:cs="Arial"/>
                <w:b/>
                <w:bCs/>
                <w:sz w:val="22"/>
                <w:szCs w:val="22"/>
              </w:rPr>
              <w:tab/>
            </w:r>
          </w:p>
        </w:tc>
      </w:tr>
      <w:tr w:rsidR="00FF6A76" w:rsidRPr="00386E77" w:rsidTr="00751EF0">
        <w:tc>
          <w:tcPr>
            <w:tcW w:w="7290" w:type="dxa"/>
            <w:tcBorders>
              <w:top w:val="single" w:sz="7" w:space="0" w:color="000000"/>
              <w:left w:val="single" w:sz="7" w:space="0" w:color="000000"/>
              <w:bottom w:val="single" w:sz="7" w:space="0" w:color="000000"/>
              <w:right w:val="single" w:sz="7" w:space="0" w:color="000000"/>
            </w:tcBorders>
          </w:tcPr>
          <w:p w:rsidR="00FF6A76" w:rsidRPr="00386E77" w:rsidRDefault="00FF6A76" w:rsidP="00751EF0">
            <w:pPr>
              <w:tabs>
                <w:tab w:val="right" w:pos="7041"/>
              </w:tabs>
              <w:spacing w:before="120" w:after="120"/>
              <w:rPr>
                <w:rFonts w:ascii="Arial" w:hAnsi="Arial" w:cs="Arial"/>
                <w:b/>
                <w:bCs/>
                <w:sz w:val="22"/>
                <w:szCs w:val="22"/>
              </w:rPr>
            </w:pPr>
            <w:r w:rsidRPr="00386E77">
              <w:rPr>
                <w:rFonts w:ascii="Arial" w:hAnsi="Arial" w:cs="Arial"/>
                <w:b/>
                <w:bCs/>
                <w:sz w:val="22"/>
                <w:szCs w:val="22"/>
              </w:rPr>
              <w:t xml:space="preserve">Minus Total Refunds </w:t>
            </w:r>
            <w:r w:rsidRPr="00386E77">
              <w:rPr>
                <w:rFonts w:ascii="Arial" w:hAnsi="Arial" w:cs="Arial"/>
                <w:bCs/>
                <w:sz w:val="22"/>
                <w:szCs w:val="22"/>
              </w:rPr>
              <w:t>(by school</w:t>
            </w:r>
            <w:r w:rsidR="00583FAD">
              <w:rPr>
                <w:rFonts w:ascii="Arial" w:hAnsi="Arial" w:cs="Arial"/>
                <w:bCs/>
                <w:sz w:val="22"/>
                <w:szCs w:val="22"/>
              </w:rPr>
              <w:t>’s 201</w:t>
            </w:r>
            <w:r w:rsidR="00751EF0">
              <w:rPr>
                <w:rFonts w:ascii="Arial" w:hAnsi="Arial" w:cs="Arial"/>
                <w:bCs/>
                <w:sz w:val="22"/>
                <w:szCs w:val="22"/>
              </w:rPr>
              <w:t>8</w:t>
            </w:r>
            <w:r w:rsidR="00583FAD">
              <w:rPr>
                <w:rFonts w:ascii="Arial" w:hAnsi="Arial" w:cs="Arial"/>
                <w:bCs/>
                <w:sz w:val="22"/>
                <w:szCs w:val="22"/>
              </w:rPr>
              <w:t xml:space="preserve"> </w:t>
            </w:r>
            <w:r w:rsidRPr="00386E77">
              <w:rPr>
                <w:rFonts w:ascii="Arial" w:hAnsi="Arial" w:cs="Arial"/>
                <w:bCs/>
                <w:sz w:val="22"/>
                <w:szCs w:val="22"/>
              </w:rPr>
              <w:t>cut-off date)</w:t>
            </w:r>
            <w:r w:rsidRPr="00386E77">
              <w:rPr>
                <w:rFonts w:ascii="Arial" w:hAnsi="Arial" w:cs="Arial"/>
                <w:b/>
                <w:bCs/>
                <w:sz w:val="22"/>
                <w:szCs w:val="22"/>
              </w:rPr>
              <w:tab/>
              <w:t>(-)</w:t>
            </w:r>
          </w:p>
        </w:tc>
        <w:tc>
          <w:tcPr>
            <w:tcW w:w="2871" w:type="dxa"/>
            <w:tcBorders>
              <w:top w:val="single" w:sz="7" w:space="0" w:color="000000"/>
              <w:left w:val="single" w:sz="7" w:space="0" w:color="000000"/>
              <w:bottom w:val="single" w:sz="7" w:space="0" w:color="000000"/>
              <w:right w:val="single" w:sz="7" w:space="0" w:color="000000"/>
            </w:tcBorders>
          </w:tcPr>
          <w:p w:rsidR="00FF6A76" w:rsidRPr="00386E77" w:rsidRDefault="00FF6A76" w:rsidP="00386E77">
            <w:pPr>
              <w:tabs>
                <w:tab w:val="right" w:pos="2100"/>
              </w:tabs>
              <w:spacing w:before="120" w:after="120"/>
              <w:rPr>
                <w:rFonts w:ascii="Arial" w:hAnsi="Arial" w:cs="Arial"/>
                <w:b/>
                <w:bCs/>
                <w:sz w:val="22"/>
                <w:szCs w:val="22"/>
              </w:rPr>
            </w:pPr>
            <w:r w:rsidRPr="00386E77">
              <w:rPr>
                <w:rFonts w:ascii="Arial" w:hAnsi="Arial" w:cs="Arial"/>
                <w:b/>
                <w:bCs/>
                <w:sz w:val="22"/>
                <w:szCs w:val="22"/>
              </w:rPr>
              <w:t>$</w:t>
            </w:r>
            <w:r w:rsidRPr="00386E77">
              <w:rPr>
                <w:rFonts w:ascii="Arial" w:hAnsi="Arial" w:cs="Arial"/>
                <w:b/>
                <w:bCs/>
                <w:sz w:val="22"/>
                <w:szCs w:val="22"/>
              </w:rPr>
              <w:tab/>
            </w:r>
          </w:p>
        </w:tc>
      </w:tr>
      <w:tr w:rsidR="00FF6A76" w:rsidRPr="00386E77" w:rsidTr="00751EF0">
        <w:tc>
          <w:tcPr>
            <w:tcW w:w="7290" w:type="dxa"/>
            <w:tcBorders>
              <w:top w:val="single" w:sz="7" w:space="0" w:color="000000"/>
              <w:left w:val="single" w:sz="7" w:space="0" w:color="000000"/>
              <w:bottom w:val="single" w:sz="7" w:space="0" w:color="000000"/>
              <w:right w:val="single" w:sz="7" w:space="0" w:color="000000"/>
            </w:tcBorders>
          </w:tcPr>
          <w:p w:rsidR="00FF6A76" w:rsidRPr="00386E77" w:rsidRDefault="00CE1B67" w:rsidP="00386E77">
            <w:pPr>
              <w:tabs>
                <w:tab w:val="right" w:pos="6711"/>
              </w:tabs>
              <w:spacing w:before="120" w:after="120"/>
              <w:jc w:val="right"/>
              <w:rPr>
                <w:rFonts w:ascii="Arial" w:hAnsi="Arial" w:cs="Arial"/>
                <w:b/>
                <w:bCs/>
                <w:sz w:val="22"/>
                <w:szCs w:val="22"/>
              </w:rPr>
            </w:pPr>
            <w:r w:rsidRPr="00386E77">
              <w:rPr>
                <w:rFonts w:ascii="Arial" w:hAnsi="Arial" w:cs="Arial"/>
                <w:b/>
                <w:bCs/>
                <w:sz w:val="22"/>
                <w:szCs w:val="22"/>
              </w:rPr>
              <w:t>Gross Idaho Tuition Revenue  (</w:t>
            </w:r>
            <w:r w:rsidR="00FF6A76" w:rsidRPr="00386E77">
              <w:rPr>
                <w:rFonts w:ascii="Arial" w:hAnsi="Arial" w:cs="Arial"/>
                <w:b/>
                <w:bCs/>
                <w:sz w:val="22"/>
                <w:szCs w:val="22"/>
              </w:rPr>
              <w:t>GITR</w:t>
            </w:r>
            <w:r w:rsidRPr="00386E77">
              <w:rPr>
                <w:rFonts w:ascii="Arial" w:hAnsi="Arial" w:cs="Arial"/>
                <w:b/>
                <w:bCs/>
                <w:sz w:val="22"/>
                <w:szCs w:val="22"/>
              </w:rPr>
              <w:t>)</w:t>
            </w:r>
          </w:p>
        </w:tc>
        <w:tc>
          <w:tcPr>
            <w:tcW w:w="2871" w:type="dxa"/>
            <w:tcBorders>
              <w:top w:val="single" w:sz="7" w:space="0" w:color="000000"/>
              <w:left w:val="single" w:sz="7" w:space="0" w:color="000000"/>
              <w:bottom w:val="single" w:sz="7" w:space="0" w:color="000000"/>
              <w:right w:val="single" w:sz="7" w:space="0" w:color="000000"/>
            </w:tcBorders>
          </w:tcPr>
          <w:p w:rsidR="00FF6A76" w:rsidRPr="00386E77" w:rsidRDefault="00FF6A76" w:rsidP="00386E77">
            <w:pPr>
              <w:tabs>
                <w:tab w:val="right" w:pos="2100"/>
              </w:tabs>
              <w:spacing w:before="120" w:after="120"/>
              <w:rPr>
                <w:rFonts w:ascii="Arial" w:hAnsi="Arial" w:cs="Arial"/>
                <w:b/>
                <w:bCs/>
                <w:sz w:val="22"/>
                <w:szCs w:val="22"/>
                <w:u w:val="single"/>
              </w:rPr>
            </w:pPr>
            <w:r w:rsidRPr="00386E77">
              <w:rPr>
                <w:rFonts w:ascii="Arial" w:hAnsi="Arial" w:cs="Arial"/>
                <w:b/>
                <w:bCs/>
                <w:sz w:val="22"/>
                <w:szCs w:val="22"/>
              </w:rPr>
              <w:t>$</w:t>
            </w:r>
            <w:r w:rsidRPr="00386E77">
              <w:rPr>
                <w:rFonts w:ascii="Arial" w:hAnsi="Arial" w:cs="Arial"/>
                <w:b/>
                <w:bCs/>
                <w:sz w:val="22"/>
                <w:szCs w:val="22"/>
              </w:rPr>
              <w:tab/>
            </w:r>
          </w:p>
        </w:tc>
      </w:tr>
      <w:tr w:rsidR="00EA49E6" w:rsidRPr="00386E77" w:rsidTr="00751EF0">
        <w:tc>
          <w:tcPr>
            <w:tcW w:w="7290" w:type="dxa"/>
            <w:tcBorders>
              <w:top w:val="single" w:sz="7" w:space="0" w:color="000000"/>
              <w:left w:val="single" w:sz="7" w:space="0" w:color="000000"/>
              <w:bottom w:val="single" w:sz="7" w:space="0" w:color="000000"/>
              <w:right w:val="single" w:sz="7" w:space="0" w:color="000000"/>
            </w:tcBorders>
          </w:tcPr>
          <w:p w:rsidR="00EA49E6" w:rsidRPr="00386E77" w:rsidRDefault="00EA49E6" w:rsidP="00D24076">
            <w:pPr>
              <w:spacing w:before="120" w:after="120"/>
              <w:ind w:right="-120"/>
              <w:jc w:val="right"/>
              <w:rPr>
                <w:rFonts w:ascii="Arial" w:hAnsi="Arial" w:cs="Arial"/>
                <w:b/>
                <w:bCs/>
                <w:sz w:val="22"/>
                <w:szCs w:val="22"/>
              </w:rPr>
            </w:pPr>
            <w:r>
              <w:rPr>
                <w:rFonts w:ascii="Arial" w:hAnsi="Arial" w:cs="Arial"/>
                <w:b/>
                <w:bCs/>
                <w:sz w:val="22"/>
                <w:szCs w:val="22"/>
              </w:rPr>
              <w:t>GITR</w:t>
            </w:r>
            <w:r w:rsidR="00490D91">
              <w:rPr>
                <w:rFonts w:ascii="Arial" w:hAnsi="Arial" w:cs="Arial"/>
                <w:b/>
                <w:bCs/>
                <w:sz w:val="22"/>
                <w:szCs w:val="22"/>
              </w:rPr>
              <w:t xml:space="preserve"> multiplied by</w:t>
            </w:r>
            <w:r w:rsidR="00D24076">
              <w:rPr>
                <w:rFonts w:ascii="Arial" w:hAnsi="Arial" w:cs="Arial"/>
                <w:b/>
                <w:bCs/>
                <w:sz w:val="22"/>
                <w:szCs w:val="22"/>
              </w:rPr>
              <w:t xml:space="preserve"> .005</w:t>
            </w:r>
            <w:r>
              <w:rPr>
                <w:rFonts w:ascii="Arial" w:hAnsi="Arial" w:cs="Arial"/>
                <w:b/>
                <w:bCs/>
                <w:sz w:val="22"/>
                <w:szCs w:val="22"/>
              </w:rPr>
              <w:tab/>
            </w:r>
          </w:p>
        </w:tc>
        <w:tc>
          <w:tcPr>
            <w:tcW w:w="2871" w:type="dxa"/>
            <w:tcBorders>
              <w:top w:val="single" w:sz="7" w:space="0" w:color="000000"/>
              <w:left w:val="single" w:sz="7" w:space="0" w:color="000000"/>
              <w:bottom w:val="single" w:sz="7" w:space="0" w:color="000000"/>
              <w:right w:val="single" w:sz="7" w:space="0" w:color="000000"/>
            </w:tcBorders>
          </w:tcPr>
          <w:p w:rsidR="00EA49E6" w:rsidRPr="00386E77" w:rsidRDefault="00EA49E6" w:rsidP="00EA49E6">
            <w:pPr>
              <w:tabs>
                <w:tab w:val="right" w:pos="2100"/>
              </w:tabs>
              <w:spacing w:before="120" w:after="120"/>
              <w:rPr>
                <w:rFonts w:ascii="Arial" w:hAnsi="Arial" w:cs="Arial"/>
                <w:b/>
                <w:bCs/>
                <w:sz w:val="22"/>
                <w:szCs w:val="22"/>
                <w:u w:val="single"/>
              </w:rPr>
            </w:pPr>
            <w:r w:rsidRPr="00386E77">
              <w:rPr>
                <w:rFonts w:ascii="Arial" w:hAnsi="Arial" w:cs="Arial"/>
                <w:b/>
                <w:bCs/>
                <w:sz w:val="22"/>
                <w:szCs w:val="22"/>
              </w:rPr>
              <w:t>$</w:t>
            </w:r>
            <w:r w:rsidRPr="00386E77">
              <w:rPr>
                <w:rFonts w:ascii="Arial" w:hAnsi="Arial" w:cs="Arial"/>
                <w:b/>
                <w:bCs/>
                <w:sz w:val="22"/>
                <w:szCs w:val="22"/>
              </w:rPr>
              <w:tab/>
            </w:r>
          </w:p>
        </w:tc>
      </w:tr>
      <w:tr w:rsidR="00D24076" w:rsidRPr="00386E77" w:rsidTr="00751EF0">
        <w:tc>
          <w:tcPr>
            <w:tcW w:w="7290" w:type="dxa"/>
            <w:tcBorders>
              <w:top w:val="single" w:sz="7" w:space="0" w:color="000000"/>
              <w:left w:val="single" w:sz="7" w:space="0" w:color="000000"/>
              <w:bottom w:val="single" w:sz="7" w:space="0" w:color="000000"/>
              <w:right w:val="single" w:sz="7" w:space="0" w:color="000000"/>
            </w:tcBorders>
          </w:tcPr>
          <w:p w:rsidR="00D24076" w:rsidRPr="00D24076" w:rsidRDefault="00D24076" w:rsidP="00D24076">
            <w:pPr>
              <w:tabs>
                <w:tab w:val="right" w:pos="6711"/>
              </w:tabs>
              <w:spacing w:before="120" w:after="120"/>
              <w:jc w:val="right"/>
              <w:rPr>
                <w:rFonts w:ascii="Arial" w:hAnsi="Arial" w:cs="Arial"/>
                <w:b/>
                <w:bCs/>
                <w:sz w:val="22"/>
                <w:szCs w:val="22"/>
              </w:rPr>
            </w:pPr>
            <w:r w:rsidRPr="00D24076">
              <w:rPr>
                <w:rFonts w:ascii="Arial" w:hAnsi="Arial" w:cs="Arial"/>
                <w:b/>
                <w:bCs/>
                <w:sz w:val="22"/>
                <w:szCs w:val="22"/>
              </w:rPr>
              <w:t xml:space="preserve">Registration Fee = GITR multiplied by .005 </w:t>
            </w:r>
          </w:p>
          <w:p w:rsidR="00D24076" w:rsidRPr="00CB48AB" w:rsidRDefault="00D24076" w:rsidP="00751EF0">
            <w:pPr>
              <w:tabs>
                <w:tab w:val="right" w:pos="6711"/>
              </w:tabs>
              <w:spacing w:before="120" w:after="120"/>
              <w:jc w:val="right"/>
              <w:rPr>
                <w:rFonts w:ascii="Arial" w:hAnsi="Arial" w:cs="Arial"/>
                <w:bCs/>
              </w:rPr>
            </w:pPr>
            <w:r w:rsidRPr="00751EF0">
              <w:rPr>
                <w:rFonts w:ascii="Arial" w:hAnsi="Arial" w:cs="Arial"/>
                <w:b/>
                <w:bCs/>
                <w:i/>
              </w:rPr>
              <w:t>($100 minimum</w:t>
            </w:r>
            <w:r w:rsidR="00751EF0">
              <w:rPr>
                <w:rFonts w:ascii="Arial" w:hAnsi="Arial" w:cs="Arial"/>
                <w:b/>
                <w:bCs/>
                <w:i/>
              </w:rPr>
              <w:t xml:space="preserve"> ~ $5000.00 maximum)</w:t>
            </w:r>
            <w:r>
              <w:rPr>
                <w:rFonts w:ascii="Arial" w:hAnsi="Arial" w:cs="Arial"/>
                <w:bCs/>
              </w:rPr>
              <w:t xml:space="preserve"> </w:t>
            </w:r>
          </w:p>
        </w:tc>
        <w:tc>
          <w:tcPr>
            <w:tcW w:w="2871" w:type="dxa"/>
            <w:tcBorders>
              <w:top w:val="single" w:sz="7" w:space="0" w:color="000000"/>
              <w:left w:val="single" w:sz="7" w:space="0" w:color="000000"/>
              <w:bottom w:val="single" w:sz="7" w:space="0" w:color="000000"/>
              <w:right w:val="single" w:sz="7" w:space="0" w:color="000000"/>
            </w:tcBorders>
          </w:tcPr>
          <w:p w:rsidR="00D24076" w:rsidRPr="00CB48AB" w:rsidRDefault="00D24076" w:rsidP="00D24076">
            <w:pPr>
              <w:tabs>
                <w:tab w:val="right" w:pos="2100"/>
              </w:tabs>
              <w:spacing w:before="120" w:after="120"/>
              <w:rPr>
                <w:rFonts w:ascii="Arial" w:hAnsi="Arial" w:cs="Arial"/>
                <w:b/>
                <w:bCs/>
              </w:rPr>
            </w:pPr>
            <w:r w:rsidRPr="00CB48AB">
              <w:rPr>
                <w:rFonts w:ascii="Arial" w:hAnsi="Arial" w:cs="Arial"/>
                <w:b/>
                <w:bCs/>
              </w:rPr>
              <w:t>$</w:t>
            </w:r>
          </w:p>
        </w:tc>
      </w:tr>
    </w:tbl>
    <w:p w:rsidR="00A77EEB" w:rsidRPr="009F14E6" w:rsidRDefault="00A77EEB" w:rsidP="009A6DFE">
      <w:pPr>
        <w:widowControl/>
        <w:autoSpaceDE/>
        <w:autoSpaceDN/>
        <w:adjustRightInd/>
        <w:ind w:left="180" w:hanging="360"/>
        <w:rPr>
          <w:color w:val="000000" w:themeColor="text1"/>
        </w:rPr>
      </w:pPr>
    </w:p>
    <w:p w:rsidR="009F14E6" w:rsidRPr="009F14E6" w:rsidRDefault="009F14E6" w:rsidP="009A6DFE">
      <w:pPr>
        <w:widowControl/>
        <w:autoSpaceDE/>
        <w:autoSpaceDN/>
        <w:adjustRightInd/>
        <w:ind w:left="180" w:hanging="360"/>
        <w:rPr>
          <w:color w:val="000000" w:themeColor="text1"/>
        </w:rPr>
      </w:pPr>
    </w:p>
    <w:p w:rsidR="009F14E6" w:rsidRPr="009F14E6" w:rsidRDefault="009F14E6" w:rsidP="009A6DFE">
      <w:pPr>
        <w:widowControl/>
        <w:autoSpaceDE/>
        <w:autoSpaceDN/>
        <w:adjustRightInd/>
        <w:ind w:left="180" w:hanging="360"/>
        <w:rPr>
          <w:color w:val="000000" w:themeColor="text1"/>
        </w:rPr>
      </w:pPr>
    </w:p>
    <w:p w:rsidR="009F14E6" w:rsidRDefault="009F14E6" w:rsidP="009A6DFE">
      <w:pPr>
        <w:widowControl/>
        <w:autoSpaceDE/>
        <w:autoSpaceDN/>
        <w:adjustRightInd/>
        <w:ind w:left="180" w:hanging="360"/>
        <w:rPr>
          <w:color w:val="000000" w:themeColor="text1"/>
        </w:rPr>
      </w:pPr>
    </w:p>
    <w:p w:rsidR="00B7097C" w:rsidRDefault="00B7097C" w:rsidP="009A6DFE">
      <w:pPr>
        <w:widowControl/>
        <w:autoSpaceDE/>
        <w:autoSpaceDN/>
        <w:adjustRightInd/>
        <w:ind w:left="180" w:hanging="360"/>
        <w:rPr>
          <w:color w:val="000000" w:themeColor="text1"/>
        </w:rPr>
      </w:pPr>
    </w:p>
    <w:p w:rsidR="00B7097C" w:rsidRDefault="00B7097C" w:rsidP="009A6DFE">
      <w:pPr>
        <w:widowControl/>
        <w:autoSpaceDE/>
        <w:autoSpaceDN/>
        <w:adjustRightInd/>
        <w:ind w:left="180" w:hanging="360"/>
        <w:rPr>
          <w:color w:val="000000" w:themeColor="text1"/>
        </w:rPr>
      </w:pPr>
    </w:p>
    <w:p w:rsidR="00B7097C" w:rsidRDefault="00B7097C" w:rsidP="009A6DFE">
      <w:pPr>
        <w:widowControl/>
        <w:autoSpaceDE/>
        <w:autoSpaceDN/>
        <w:adjustRightInd/>
        <w:ind w:left="180" w:hanging="360"/>
        <w:rPr>
          <w:color w:val="000000" w:themeColor="text1"/>
        </w:rPr>
      </w:pPr>
    </w:p>
    <w:p w:rsidR="00B7097C" w:rsidRDefault="00B7097C" w:rsidP="009A6DFE">
      <w:pPr>
        <w:widowControl/>
        <w:autoSpaceDE/>
        <w:autoSpaceDN/>
        <w:adjustRightInd/>
        <w:ind w:left="180" w:hanging="360"/>
        <w:rPr>
          <w:color w:val="000000" w:themeColor="text1"/>
        </w:rPr>
      </w:pPr>
    </w:p>
    <w:p w:rsidR="008928F2" w:rsidRDefault="008928F2" w:rsidP="009A6DFE">
      <w:pPr>
        <w:widowControl/>
        <w:autoSpaceDE/>
        <w:autoSpaceDN/>
        <w:adjustRightInd/>
        <w:ind w:left="180" w:hanging="360"/>
        <w:rPr>
          <w:color w:val="000000" w:themeColor="text1"/>
        </w:rPr>
      </w:pPr>
    </w:p>
    <w:p w:rsidR="00903A92" w:rsidRDefault="00903A92" w:rsidP="00903A92">
      <w:pPr>
        <w:ind w:firstLine="450"/>
        <w:jc w:val="center"/>
        <w:rPr>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2354E0" w:rsidRPr="00C15AF0" w:rsidTr="00963706">
        <w:trPr>
          <w:trHeight w:val="5760"/>
        </w:trPr>
        <w:tc>
          <w:tcPr>
            <w:tcW w:w="10224" w:type="dxa"/>
            <w:tcBorders>
              <w:top w:val="nil"/>
              <w:left w:val="nil"/>
              <w:bottom w:val="nil"/>
              <w:right w:val="nil"/>
            </w:tcBorders>
            <w:vAlign w:val="center"/>
          </w:tcPr>
          <w:p w:rsidR="008928F2" w:rsidRDefault="007A58A1" w:rsidP="00963706">
            <w:pPr>
              <w:spacing w:before="120" w:after="360"/>
              <w:ind w:firstLine="450"/>
              <w:jc w:val="center"/>
              <w:rPr>
                <w:color w:val="000000" w:themeColor="text1"/>
                <w:u w:val="single"/>
              </w:rPr>
            </w:pPr>
            <w:r>
              <w:lastRenderedPageBreak/>
              <w:br w:type="page"/>
            </w:r>
            <w:r w:rsidR="008928F2">
              <w:rPr>
                <w:color w:val="000000" w:themeColor="text1"/>
                <w:u w:val="single"/>
              </w:rPr>
              <w:t>CERTIFICATION OF</w:t>
            </w:r>
            <w:r w:rsidR="008928F2" w:rsidRPr="00761A12">
              <w:rPr>
                <w:color w:val="000000" w:themeColor="text1"/>
                <w:u w:val="single"/>
              </w:rPr>
              <w:t xml:space="preserve"> COMPLIANCE</w:t>
            </w:r>
          </w:p>
          <w:p w:rsidR="006C5AEE" w:rsidRDefault="006C5AEE" w:rsidP="008928F2">
            <w:pPr>
              <w:spacing w:before="240"/>
              <w:jc w:val="both"/>
              <w:rPr>
                <w:color w:val="000000" w:themeColor="text1"/>
              </w:rPr>
            </w:pPr>
            <w:r>
              <w:rPr>
                <w:color w:val="000000" w:themeColor="text1"/>
              </w:rPr>
              <w:t xml:space="preserve">By my signature below, </w:t>
            </w:r>
            <w:r w:rsidR="00AE3FE8">
              <w:rPr>
                <w:color w:val="000000" w:themeColor="text1"/>
              </w:rPr>
              <w:t>o</w:t>
            </w:r>
            <w:r w:rsidR="00AF323D">
              <w:rPr>
                <w:color w:val="000000" w:themeColor="text1"/>
              </w:rPr>
              <w:t>n this ___</w:t>
            </w:r>
            <w:r w:rsidR="009F14E6">
              <w:rPr>
                <w:color w:val="000000" w:themeColor="text1"/>
              </w:rPr>
              <w:t>__</w:t>
            </w:r>
            <w:r w:rsidR="00AF323D">
              <w:rPr>
                <w:color w:val="000000" w:themeColor="text1"/>
              </w:rPr>
              <w:t xml:space="preserve">_ day of </w:t>
            </w:r>
            <w:r w:rsidR="009F14E6">
              <w:rPr>
                <w:color w:val="000000" w:themeColor="text1"/>
              </w:rPr>
              <w:t>__</w:t>
            </w:r>
            <w:r w:rsidR="00AF323D">
              <w:rPr>
                <w:color w:val="000000" w:themeColor="text1"/>
              </w:rPr>
              <w:t>_____</w:t>
            </w:r>
            <w:r w:rsidR="009F14E6">
              <w:rPr>
                <w:color w:val="000000" w:themeColor="text1"/>
              </w:rPr>
              <w:t>_, 2019</w:t>
            </w:r>
            <w:r w:rsidR="00AE3FE8">
              <w:rPr>
                <w:color w:val="000000" w:themeColor="text1"/>
              </w:rPr>
              <w:t xml:space="preserve">, </w:t>
            </w:r>
            <w:r>
              <w:rPr>
                <w:color w:val="000000" w:themeColor="text1"/>
              </w:rPr>
              <w:t xml:space="preserve">I </w:t>
            </w:r>
            <w:r w:rsidR="00DA4C22">
              <w:rPr>
                <w:color w:val="000000" w:themeColor="text1"/>
              </w:rPr>
              <w:t>certify</w:t>
            </w:r>
            <w:r>
              <w:rPr>
                <w:color w:val="000000" w:themeColor="text1"/>
              </w:rPr>
              <w:t xml:space="preserve"> that I am the primary offi</w:t>
            </w:r>
            <w:r w:rsidR="001348F9">
              <w:rPr>
                <w:color w:val="000000" w:themeColor="text1"/>
              </w:rPr>
              <w:t xml:space="preserve">cial responsible for the school </w:t>
            </w:r>
            <w:r>
              <w:rPr>
                <w:color w:val="000000" w:themeColor="text1"/>
              </w:rPr>
              <w:t>which is the subject of this registration form and</w:t>
            </w:r>
            <w:r w:rsidR="00AE3FE8">
              <w:rPr>
                <w:color w:val="000000" w:themeColor="text1"/>
              </w:rPr>
              <w:t xml:space="preserve"> that I have verified that the following are true and correct</w:t>
            </w:r>
            <w:r>
              <w:rPr>
                <w:color w:val="000000" w:themeColor="text1"/>
              </w:rPr>
              <w:t>:</w:t>
            </w:r>
          </w:p>
          <w:p w:rsidR="00F144A7" w:rsidRPr="00386585" w:rsidRDefault="00F8689B" w:rsidP="00934BA4">
            <w:pPr>
              <w:spacing w:before="120"/>
              <w:ind w:left="270" w:hanging="270"/>
              <w:jc w:val="both"/>
              <w:rPr>
                <w:color w:val="000000" w:themeColor="text1"/>
              </w:rPr>
            </w:pPr>
            <w:r>
              <w:rPr>
                <w:color w:val="000000" w:themeColor="text1"/>
              </w:rPr>
              <w:t xml:space="preserve">1.  </w:t>
            </w:r>
            <w:r w:rsidR="00AE473B" w:rsidRPr="00386585">
              <w:rPr>
                <w:color w:val="000000" w:themeColor="text1"/>
              </w:rPr>
              <w:t xml:space="preserve">The school </w:t>
            </w:r>
            <w:proofErr w:type="gramStart"/>
            <w:r w:rsidR="00AE473B" w:rsidRPr="00386585">
              <w:rPr>
                <w:color w:val="000000" w:themeColor="text1"/>
              </w:rPr>
              <w:t>is in compliance</w:t>
            </w:r>
            <w:proofErr w:type="gramEnd"/>
            <w:r w:rsidR="00AE473B" w:rsidRPr="00386585">
              <w:rPr>
                <w:color w:val="000000" w:themeColor="text1"/>
              </w:rPr>
              <w:t xml:space="preserve"> with all local, state and federal laws, administrative rules, and other regulations applicable to proprietary schools. </w:t>
            </w:r>
          </w:p>
          <w:p w:rsidR="000C047E" w:rsidRPr="00386585" w:rsidRDefault="002E0C9A" w:rsidP="00934BA4">
            <w:pPr>
              <w:spacing w:before="120"/>
              <w:ind w:left="270" w:hanging="270"/>
              <w:jc w:val="both"/>
              <w:rPr>
                <w:color w:val="000000" w:themeColor="text1"/>
              </w:rPr>
            </w:pPr>
            <w:r>
              <w:rPr>
                <w:color w:val="000000" w:themeColor="text1"/>
              </w:rPr>
              <w:t xml:space="preserve">2. </w:t>
            </w:r>
            <w:r w:rsidR="000C047E" w:rsidRPr="00386585">
              <w:rPr>
                <w:color w:val="000000" w:themeColor="text1"/>
              </w:rPr>
              <w:t>All agents</w:t>
            </w:r>
            <w:r w:rsidR="007A58A1">
              <w:rPr>
                <w:color w:val="000000" w:themeColor="text1"/>
              </w:rPr>
              <w:t xml:space="preserve"> who will have unsupervised contact with minors</w:t>
            </w:r>
            <w:r w:rsidR="000C047E" w:rsidRPr="00386585">
              <w:rPr>
                <w:color w:val="000000" w:themeColor="text1"/>
              </w:rPr>
              <w:t xml:space="preserve"> have successfully completed a criminal history check in compliance with Section 33-2404</w:t>
            </w:r>
            <w:r w:rsidR="00C13F5F">
              <w:rPr>
                <w:color w:val="000000" w:themeColor="text1"/>
              </w:rPr>
              <w:t>, Idaho Code</w:t>
            </w:r>
            <w:r w:rsidR="000C047E" w:rsidRPr="00386585">
              <w:rPr>
                <w:color w:val="000000" w:themeColor="text1"/>
              </w:rPr>
              <w:t xml:space="preserve"> </w:t>
            </w:r>
            <w:r w:rsidR="007A58A1">
              <w:rPr>
                <w:color w:val="000000" w:themeColor="text1"/>
              </w:rPr>
              <w:t xml:space="preserve">and </w:t>
            </w:r>
            <w:r w:rsidR="000C047E" w:rsidRPr="00386585">
              <w:rPr>
                <w:color w:val="000000" w:themeColor="text1"/>
              </w:rPr>
              <w:t>IDAPA 08.01.11.07.</w:t>
            </w:r>
          </w:p>
          <w:p w:rsidR="00AE473B" w:rsidRPr="00386585" w:rsidRDefault="00F8689B" w:rsidP="00934BA4">
            <w:pPr>
              <w:spacing w:before="120"/>
              <w:ind w:left="270" w:hanging="270"/>
              <w:jc w:val="both"/>
              <w:rPr>
                <w:color w:val="000000" w:themeColor="text1"/>
              </w:rPr>
            </w:pPr>
            <w:r>
              <w:rPr>
                <w:color w:val="000000" w:themeColor="text1"/>
              </w:rPr>
              <w:t xml:space="preserve">3.  </w:t>
            </w:r>
            <w:r w:rsidR="00F144A7" w:rsidRPr="00386585">
              <w:rPr>
                <w:color w:val="000000" w:themeColor="text1"/>
              </w:rPr>
              <w:t>All courses or courses of study offered</w:t>
            </w:r>
            <w:r w:rsidR="000C047E" w:rsidRPr="00386585">
              <w:rPr>
                <w:color w:val="000000" w:themeColor="text1"/>
              </w:rPr>
              <w:t xml:space="preserve"> by the school</w:t>
            </w:r>
            <w:r w:rsidR="00F144A7" w:rsidRPr="00386585">
              <w:rPr>
                <w:color w:val="000000" w:themeColor="text1"/>
              </w:rPr>
              <w:t xml:space="preserve"> will prepare students to enter employment upon completion of the program or</w:t>
            </w:r>
            <w:r w:rsidR="000C047E" w:rsidRPr="00386585">
              <w:rPr>
                <w:color w:val="000000" w:themeColor="text1"/>
              </w:rPr>
              <w:t xml:space="preserve"> </w:t>
            </w:r>
            <w:r w:rsidR="00F144A7" w:rsidRPr="00386585">
              <w:rPr>
                <w:color w:val="000000" w:themeColor="text1"/>
              </w:rPr>
              <w:t xml:space="preserve">prepare them for self-employment. </w:t>
            </w:r>
          </w:p>
          <w:p w:rsidR="006C5AEE" w:rsidRPr="00976722" w:rsidRDefault="00F8689B" w:rsidP="00934BA4">
            <w:pPr>
              <w:spacing w:before="120"/>
              <w:jc w:val="both"/>
              <w:rPr>
                <w:color w:val="000000" w:themeColor="text1"/>
              </w:rPr>
            </w:pPr>
            <w:r>
              <w:rPr>
                <w:color w:val="000000" w:themeColor="text1"/>
              </w:rPr>
              <w:t xml:space="preserve">4.  </w:t>
            </w:r>
            <w:r w:rsidR="00761A12" w:rsidRPr="00976722">
              <w:rPr>
                <w:color w:val="000000" w:themeColor="text1"/>
              </w:rPr>
              <w:t xml:space="preserve">Commissions </w:t>
            </w:r>
            <w:proofErr w:type="gramStart"/>
            <w:r w:rsidR="00761A12" w:rsidRPr="00976722">
              <w:rPr>
                <w:color w:val="000000" w:themeColor="text1"/>
              </w:rPr>
              <w:t>shall not be used</w:t>
            </w:r>
            <w:proofErr w:type="gramEnd"/>
            <w:r w:rsidR="00761A12" w:rsidRPr="00976722">
              <w:rPr>
                <w:color w:val="000000" w:themeColor="text1"/>
              </w:rPr>
              <w:t xml:space="preserve"> for any portion of the faculty compensation.</w:t>
            </w:r>
          </w:p>
          <w:p w:rsidR="006C5AEE" w:rsidRPr="00386585" w:rsidRDefault="002E0C9A" w:rsidP="00934BA4">
            <w:pPr>
              <w:spacing w:before="120"/>
              <w:jc w:val="both"/>
              <w:rPr>
                <w:color w:val="000000" w:themeColor="text1"/>
              </w:rPr>
            </w:pPr>
            <w:r>
              <w:rPr>
                <w:color w:val="000000" w:themeColor="text1"/>
              </w:rPr>
              <w:t xml:space="preserve">5. </w:t>
            </w:r>
            <w:r w:rsidR="006C5AEE" w:rsidRPr="00386585">
              <w:rPr>
                <w:color w:val="000000" w:themeColor="text1"/>
              </w:rPr>
              <w:t>Before accepting payment from any student, each student shall sign a written acknowledgement</w:t>
            </w:r>
            <w:r w:rsidR="00903A92" w:rsidRPr="00386585">
              <w:rPr>
                <w:color w:val="000000" w:themeColor="text1"/>
              </w:rPr>
              <w:t xml:space="preserve"> with the following statement</w:t>
            </w:r>
            <w:r w:rsidR="006C5AEE" w:rsidRPr="00386585">
              <w:rPr>
                <w:color w:val="000000" w:themeColor="text1"/>
              </w:rPr>
              <w:t xml:space="preserve">:  </w:t>
            </w:r>
          </w:p>
          <w:p w:rsidR="00386585" w:rsidRDefault="006C5AEE" w:rsidP="00285A57">
            <w:pPr>
              <w:spacing w:before="120" w:after="120"/>
              <w:ind w:left="720" w:right="864" w:firstLine="446"/>
              <w:jc w:val="both"/>
              <w:rPr>
                <w:i/>
                <w:color w:val="000000" w:themeColor="text1"/>
              </w:rPr>
            </w:pPr>
            <w:r w:rsidRPr="00903A92">
              <w:rPr>
                <w:color w:val="000000" w:themeColor="text1"/>
              </w:rPr>
              <w:t xml:space="preserve"> </w:t>
            </w:r>
            <w:r w:rsidRPr="00903A92">
              <w:rPr>
                <w:i/>
                <w:color w:val="000000" w:themeColor="text1"/>
              </w:rPr>
              <w:t xml:space="preserve">"I understand that </w:t>
            </w:r>
            <w:r w:rsidR="00BE1BED">
              <w:rPr>
                <w:i/>
                <w:color w:val="000000" w:themeColor="text1"/>
              </w:rPr>
              <w:t>[</w:t>
            </w:r>
            <w:r w:rsidR="00903A92" w:rsidRPr="00903A92">
              <w:rPr>
                <w:i/>
                <w:color w:val="000000" w:themeColor="text1"/>
              </w:rPr>
              <w:t>insert n</w:t>
            </w:r>
            <w:r w:rsidRPr="00903A92">
              <w:rPr>
                <w:i/>
                <w:color w:val="000000" w:themeColor="text1"/>
              </w:rPr>
              <w:t>ame of proprietary school</w:t>
            </w:r>
            <w:r w:rsidR="00BE1BED">
              <w:rPr>
                <w:i/>
                <w:color w:val="000000" w:themeColor="text1"/>
              </w:rPr>
              <w:t>]</w:t>
            </w:r>
            <w:r w:rsidRPr="00903A92">
              <w:rPr>
                <w:i/>
                <w:color w:val="000000" w:themeColor="text1"/>
              </w:rPr>
              <w:t xml:space="preserve"> is registered with the State Board of Education in accordance with Section 33-2403, Idaho Code. I also understand that the State Board of Education has not accredited or endorsed any course of study being offered by </w:t>
            </w:r>
            <w:r w:rsidR="00BE1BED">
              <w:rPr>
                <w:i/>
                <w:color w:val="000000" w:themeColor="text1"/>
              </w:rPr>
              <w:t>[</w:t>
            </w:r>
            <w:r w:rsidR="00903A92" w:rsidRPr="00903A92">
              <w:rPr>
                <w:i/>
                <w:color w:val="000000" w:themeColor="text1"/>
              </w:rPr>
              <w:t>insert n</w:t>
            </w:r>
            <w:r w:rsidRPr="00903A92">
              <w:rPr>
                <w:i/>
                <w:color w:val="000000" w:themeColor="text1"/>
              </w:rPr>
              <w:t>ame of proprietary school</w:t>
            </w:r>
            <w:r w:rsidR="00BE1BED">
              <w:rPr>
                <w:i/>
                <w:color w:val="000000" w:themeColor="text1"/>
              </w:rPr>
              <w:t>]</w:t>
            </w:r>
            <w:r w:rsidRPr="00903A92">
              <w:rPr>
                <w:i/>
                <w:color w:val="000000" w:themeColor="text1"/>
              </w:rPr>
              <w:t xml:space="preserve">, and that these courses may not be accepted for transfer into any Idaho public postsecondary institution."  </w:t>
            </w:r>
          </w:p>
          <w:p w:rsidR="00DA4C22" w:rsidRDefault="00F8689B" w:rsidP="008928F2">
            <w:pPr>
              <w:spacing w:before="120"/>
              <w:ind w:left="274" w:right="578" w:hanging="274"/>
              <w:jc w:val="both"/>
              <w:rPr>
                <w:color w:val="000000" w:themeColor="text1"/>
              </w:rPr>
            </w:pPr>
            <w:r>
              <w:rPr>
                <w:color w:val="000000" w:themeColor="text1"/>
              </w:rPr>
              <w:t xml:space="preserve">6.  </w:t>
            </w:r>
            <w:r w:rsidR="00DA4C22">
              <w:rPr>
                <w:color w:val="000000" w:themeColor="text1"/>
              </w:rPr>
              <w:t>The school is in full compliance with the following Standards set forth in IDAPA 08.01.11.301.</w:t>
            </w:r>
          </w:p>
          <w:p w:rsidR="00DA4C22" w:rsidRPr="00F8689B" w:rsidRDefault="001A1D37" w:rsidP="008928F2">
            <w:pPr>
              <w:spacing w:before="120"/>
              <w:ind w:left="403" w:right="578"/>
              <w:jc w:val="both"/>
              <w:rPr>
                <w:color w:val="000000" w:themeColor="text1"/>
              </w:rPr>
            </w:pPr>
            <w:r w:rsidRPr="00F8689B">
              <w:rPr>
                <w:b/>
                <w:color w:val="000000" w:themeColor="text1"/>
              </w:rPr>
              <w:t>Standard I - Legal Status and Administrative Structure.</w:t>
            </w:r>
            <w:r w:rsidRPr="00F8689B">
              <w:rPr>
                <w:color w:val="000000" w:themeColor="text1"/>
              </w:rPr>
              <w:t xml:space="preserve"> The school </w:t>
            </w:r>
            <w:r w:rsidR="00DA4C22" w:rsidRPr="00F8689B">
              <w:rPr>
                <w:color w:val="000000" w:themeColor="text1"/>
              </w:rPr>
              <w:t xml:space="preserve">complies with </w:t>
            </w:r>
            <w:r w:rsidRPr="00F8689B">
              <w:rPr>
                <w:color w:val="000000" w:themeColor="text1"/>
              </w:rPr>
              <w:t xml:space="preserve">all local, state and federal laws, administrative rules, and other regulations applicable to proprietary schools. </w:t>
            </w:r>
          </w:p>
          <w:p w:rsidR="001A1D37" w:rsidRPr="001348F9" w:rsidRDefault="00DA4C22" w:rsidP="008928F2">
            <w:pPr>
              <w:pStyle w:val="ListParagraph"/>
              <w:numPr>
                <w:ilvl w:val="0"/>
                <w:numId w:val="4"/>
              </w:numPr>
              <w:spacing w:before="120"/>
              <w:ind w:right="578"/>
              <w:jc w:val="both"/>
              <w:rPr>
                <w:color w:val="000000" w:themeColor="text1"/>
              </w:rPr>
            </w:pPr>
            <w:r w:rsidRPr="001348F9">
              <w:rPr>
                <w:color w:val="000000" w:themeColor="text1"/>
              </w:rPr>
              <w:t xml:space="preserve">The school </w:t>
            </w:r>
            <w:r w:rsidR="001A1D37" w:rsidRPr="001348F9">
              <w:rPr>
                <w:color w:val="000000" w:themeColor="text1"/>
              </w:rPr>
              <w:t>ha</w:t>
            </w:r>
            <w:r w:rsidRPr="001348F9">
              <w:rPr>
                <w:color w:val="000000" w:themeColor="text1"/>
              </w:rPr>
              <w:t>s</w:t>
            </w:r>
            <w:r w:rsidR="001A1D37" w:rsidRPr="001348F9">
              <w:rPr>
                <w:color w:val="000000" w:themeColor="text1"/>
              </w:rPr>
              <w:t xml:space="preserve"> a clearly stated educational purpose that is consistent with the courses or a</w:t>
            </w:r>
            <w:r w:rsidRPr="001348F9">
              <w:rPr>
                <w:color w:val="000000" w:themeColor="text1"/>
              </w:rPr>
              <w:t xml:space="preserve"> </w:t>
            </w:r>
            <w:r w:rsidR="001A1D37" w:rsidRPr="001348F9">
              <w:rPr>
                <w:color w:val="000000" w:themeColor="text1"/>
              </w:rPr>
              <w:t>set of related courses under</w:t>
            </w:r>
            <w:r w:rsidRPr="001348F9">
              <w:rPr>
                <w:color w:val="000000" w:themeColor="text1"/>
              </w:rPr>
              <w:t xml:space="preserve"> consideration for approval. </w:t>
            </w:r>
          </w:p>
          <w:p w:rsidR="001A1D37" w:rsidRPr="001348F9" w:rsidRDefault="001A1D37" w:rsidP="008928F2">
            <w:pPr>
              <w:pStyle w:val="ListParagraph"/>
              <w:numPr>
                <w:ilvl w:val="0"/>
                <w:numId w:val="4"/>
              </w:numPr>
              <w:spacing w:before="40"/>
              <w:ind w:right="578"/>
              <w:jc w:val="both"/>
              <w:rPr>
                <w:color w:val="000000" w:themeColor="text1"/>
              </w:rPr>
            </w:pPr>
            <w:r w:rsidRPr="001348F9">
              <w:rPr>
                <w:color w:val="000000" w:themeColor="text1"/>
              </w:rPr>
              <w:t xml:space="preserve">The ownership of the school, its agents, and all school officials </w:t>
            </w:r>
            <w:proofErr w:type="gramStart"/>
            <w:r w:rsidR="00DA4C22" w:rsidRPr="001348F9">
              <w:rPr>
                <w:color w:val="000000" w:themeColor="text1"/>
              </w:rPr>
              <w:t>are</w:t>
            </w:r>
            <w:r w:rsidRPr="001348F9">
              <w:rPr>
                <w:color w:val="000000" w:themeColor="text1"/>
              </w:rPr>
              <w:t xml:space="preserve"> identified</w:t>
            </w:r>
            <w:proofErr w:type="gramEnd"/>
            <w:r w:rsidRPr="001348F9">
              <w:rPr>
                <w:color w:val="000000" w:themeColor="text1"/>
              </w:rPr>
              <w:t xml:space="preserve"> by name and</w:t>
            </w:r>
            <w:r w:rsidR="00DA4C22" w:rsidRPr="001348F9">
              <w:rPr>
                <w:color w:val="000000" w:themeColor="text1"/>
              </w:rPr>
              <w:t xml:space="preserve"> </w:t>
            </w:r>
            <w:r w:rsidRPr="001348F9">
              <w:rPr>
                <w:color w:val="000000" w:themeColor="text1"/>
              </w:rPr>
              <w:t xml:space="preserve">title. </w:t>
            </w:r>
          </w:p>
          <w:p w:rsidR="001A1D37" w:rsidRPr="001348F9" w:rsidRDefault="001A1D37" w:rsidP="008928F2">
            <w:pPr>
              <w:pStyle w:val="ListParagraph"/>
              <w:numPr>
                <w:ilvl w:val="0"/>
                <w:numId w:val="4"/>
              </w:numPr>
              <w:spacing w:before="40"/>
              <w:ind w:right="578"/>
              <w:jc w:val="both"/>
              <w:rPr>
                <w:color w:val="000000" w:themeColor="text1"/>
              </w:rPr>
            </w:pPr>
            <w:r w:rsidRPr="001348F9">
              <w:rPr>
                <w:color w:val="000000" w:themeColor="text1"/>
              </w:rPr>
              <w:t xml:space="preserve">Each owner, agent, instructor and/or school official </w:t>
            </w:r>
            <w:r w:rsidR="00DA4C22" w:rsidRPr="001348F9">
              <w:rPr>
                <w:color w:val="000000" w:themeColor="text1"/>
              </w:rPr>
              <w:t>is</w:t>
            </w:r>
            <w:r w:rsidRPr="001348F9">
              <w:rPr>
                <w:color w:val="000000" w:themeColor="text1"/>
              </w:rPr>
              <w:t xml:space="preserve"> appropriately qualified by the trade</w:t>
            </w:r>
            <w:r w:rsidR="00DA4C22" w:rsidRPr="001348F9">
              <w:rPr>
                <w:color w:val="000000" w:themeColor="text1"/>
              </w:rPr>
              <w:t xml:space="preserve"> </w:t>
            </w:r>
            <w:r w:rsidRPr="001348F9">
              <w:rPr>
                <w:color w:val="000000" w:themeColor="text1"/>
              </w:rPr>
              <w:t>board (as applicable) to ensure courses are of high quality and the rights of s</w:t>
            </w:r>
            <w:r w:rsidR="00DA4C22" w:rsidRPr="001348F9">
              <w:rPr>
                <w:color w:val="000000" w:themeColor="text1"/>
              </w:rPr>
              <w:t xml:space="preserve">tudents </w:t>
            </w:r>
            <w:proofErr w:type="gramStart"/>
            <w:r w:rsidR="00DA4C22" w:rsidRPr="001348F9">
              <w:rPr>
                <w:color w:val="000000" w:themeColor="text1"/>
              </w:rPr>
              <w:t>are protected</w:t>
            </w:r>
            <w:proofErr w:type="gramEnd"/>
            <w:r w:rsidR="00DA4C22" w:rsidRPr="001348F9">
              <w:rPr>
                <w:color w:val="000000" w:themeColor="text1"/>
              </w:rPr>
              <w:t xml:space="preserve">. </w:t>
            </w:r>
          </w:p>
          <w:p w:rsidR="001A1D37" w:rsidRPr="001348F9" w:rsidRDefault="00DA4C22" w:rsidP="008928F2">
            <w:pPr>
              <w:pStyle w:val="ListParagraph"/>
              <w:numPr>
                <w:ilvl w:val="0"/>
                <w:numId w:val="4"/>
              </w:numPr>
              <w:spacing w:before="40"/>
              <w:ind w:right="578"/>
              <w:jc w:val="both"/>
              <w:rPr>
                <w:color w:val="000000" w:themeColor="text1"/>
              </w:rPr>
            </w:pPr>
            <w:r w:rsidRPr="001348F9">
              <w:rPr>
                <w:color w:val="000000" w:themeColor="text1"/>
              </w:rPr>
              <w:t>The school has w</w:t>
            </w:r>
            <w:r w:rsidR="001A1D37" w:rsidRPr="001348F9">
              <w:rPr>
                <w:color w:val="000000" w:themeColor="text1"/>
              </w:rPr>
              <w:t>ritten policies to govern admissions and re-admission of dismissed students,</w:t>
            </w:r>
            <w:r w:rsidRPr="001348F9">
              <w:rPr>
                <w:color w:val="000000" w:themeColor="text1"/>
              </w:rPr>
              <w:t xml:space="preserve"> </w:t>
            </w:r>
            <w:r w:rsidR="001A1D37" w:rsidRPr="001348F9">
              <w:rPr>
                <w:color w:val="000000" w:themeColor="text1"/>
              </w:rPr>
              <w:t>hiring procedures, and working conditions; evaluation/assessment of all employees and instructional offerings;</w:t>
            </w:r>
            <w:r w:rsidR="007E099F" w:rsidRPr="001348F9">
              <w:rPr>
                <w:color w:val="000000" w:themeColor="text1"/>
              </w:rPr>
              <w:t xml:space="preserve"> </w:t>
            </w:r>
            <w:r w:rsidR="001A1D37" w:rsidRPr="001348F9">
              <w:rPr>
                <w:color w:val="000000" w:themeColor="text1"/>
              </w:rPr>
              <w:t>student and instructor rights and responsibilities; grievance procedures; approval of the curriculum and other</w:t>
            </w:r>
            <w:r w:rsidR="007E099F" w:rsidRPr="001348F9">
              <w:rPr>
                <w:color w:val="000000" w:themeColor="text1"/>
              </w:rPr>
              <w:t xml:space="preserve"> </w:t>
            </w:r>
            <w:r w:rsidR="001A1D37" w:rsidRPr="001348F9">
              <w:rPr>
                <w:color w:val="000000" w:themeColor="text1"/>
              </w:rPr>
              <w:t>academic procedures to ensure the quality of</w:t>
            </w:r>
            <w:r w:rsidR="007E099F" w:rsidRPr="001348F9">
              <w:rPr>
                <w:color w:val="000000" w:themeColor="text1"/>
              </w:rPr>
              <w:t xml:space="preserve"> educational offerings.</w:t>
            </w:r>
          </w:p>
          <w:p w:rsidR="001A1D37" w:rsidRPr="001348F9" w:rsidRDefault="007E099F" w:rsidP="008928F2">
            <w:pPr>
              <w:pStyle w:val="ListParagraph"/>
              <w:numPr>
                <w:ilvl w:val="0"/>
                <w:numId w:val="4"/>
              </w:numPr>
              <w:spacing w:before="40"/>
              <w:ind w:right="578"/>
              <w:jc w:val="both"/>
              <w:rPr>
                <w:color w:val="000000" w:themeColor="text1"/>
              </w:rPr>
            </w:pPr>
            <w:r w:rsidRPr="001348F9">
              <w:rPr>
                <w:color w:val="000000" w:themeColor="text1"/>
              </w:rPr>
              <w:t>The school follows p</w:t>
            </w:r>
            <w:r w:rsidR="001A1D37" w:rsidRPr="001348F9">
              <w:rPr>
                <w:color w:val="000000" w:themeColor="text1"/>
              </w:rPr>
              <w:t>rocedures for assessing/evaluating th</w:t>
            </w:r>
            <w:r w:rsidR="002B0A1C" w:rsidRPr="001348F9">
              <w:rPr>
                <w:color w:val="000000" w:themeColor="text1"/>
              </w:rPr>
              <w:t>e effectiveness of instruction</w:t>
            </w:r>
            <w:r w:rsidR="001A1D37" w:rsidRPr="001348F9">
              <w:rPr>
                <w:color w:val="000000" w:themeColor="text1"/>
              </w:rPr>
              <w:t xml:space="preserve">. </w:t>
            </w:r>
            <w:r w:rsidRPr="001348F9">
              <w:rPr>
                <w:color w:val="000000" w:themeColor="text1"/>
              </w:rPr>
              <w:t xml:space="preserve"> E</w:t>
            </w:r>
            <w:r w:rsidR="001A1D37" w:rsidRPr="001348F9">
              <w:rPr>
                <w:color w:val="000000" w:themeColor="text1"/>
              </w:rPr>
              <w:t>valuation</w:t>
            </w:r>
            <w:r w:rsidRPr="001348F9">
              <w:rPr>
                <w:color w:val="000000" w:themeColor="text1"/>
              </w:rPr>
              <w:t xml:space="preserve"> </w:t>
            </w:r>
            <w:r w:rsidR="001A1D37" w:rsidRPr="001348F9">
              <w:rPr>
                <w:color w:val="000000" w:themeColor="text1"/>
              </w:rPr>
              <w:t xml:space="preserve">and assessment results </w:t>
            </w:r>
            <w:proofErr w:type="gramStart"/>
            <w:r w:rsidRPr="001348F9">
              <w:rPr>
                <w:color w:val="000000" w:themeColor="text1"/>
              </w:rPr>
              <w:t>are</w:t>
            </w:r>
            <w:r w:rsidR="001A1D37" w:rsidRPr="001348F9">
              <w:rPr>
                <w:color w:val="000000" w:themeColor="text1"/>
              </w:rPr>
              <w:t xml:space="preserve"> used</w:t>
            </w:r>
            <w:proofErr w:type="gramEnd"/>
            <w:r w:rsidR="001A1D37" w:rsidRPr="001348F9">
              <w:rPr>
                <w:color w:val="000000" w:themeColor="text1"/>
              </w:rPr>
              <w:t xml:space="preserve"> to improve cours</w:t>
            </w:r>
            <w:r w:rsidRPr="001348F9">
              <w:rPr>
                <w:color w:val="000000" w:themeColor="text1"/>
              </w:rPr>
              <w:t xml:space="preserve">es or courses of study. </w:t>
            </w:r>
          </w:p>
          <w:p w:rsidR="001348F9" w:rsidRDefault="001A1D37" w:rsidP="008928F2">
            <w:pPr>
              <w:pStyle w:val="ListParagraph"/>
              <w:numPr>
                <w:ilvl w:val="0"/>
                <w:numId w:val="4"/>
              </w:numPr>
              <w:spacing w:before="40"/>
              <w:ind w:right="578"/>
              <w:jc w:val="both"/>
              <w:rPr>
                <w:color w:val="000000" w:themeColor="text1"/>
              </w:rPr>
            </w:pPr>
            <w:r w:rsidRPr="001348F9">
              <w:rPr>
                <w:color w:val="000000" w:themeColor="text1"/>
              </w:rPr>
              <w:t>All advertising, pamphlets, and other literature used to solicit stud</w:t>
            </w:r>
            <w:r w:rsidR="007E099F" w:rsidRPr="001348F9">
              <w:rPr>
                <w:color w:val="000000" w:themeColor="text1"/>
              </w:rPr>
              <w:t xml:space="preserve">ents and all contract forms </w:t>
            </w:r>
            <w:r w:rsidRPr="001348F9">
              <w:rPr>
                <w:color w:val="000000" w:themeColor="text1"/>
              </w:rPr>
              <w:t>accurately represent the purpose of the school, its courses or courses of study, anticipated job opportunities, and other</w:t>
            </w:r>
            <w:r w:rsidR="007E099F" w:rsidRPr="001348F9">
              <w:rPr>
                <w:color w:val="000000" w:themeColor="text1"/>
              </w:rPr>
              <w:t xml:space="preserve"> </w:t>
            </w:r>
            <w:r w:rsidRPr="001348F9">
              <w:rPr>
                <w:color w:val="000000" w:themeColor="text1"/>
              </w:rPr>
              <w:t>relevant information to assist students in making an informed decision to enroll. Schools offering courses or courses</w:t>
            </w:r>
            <w:r w:rsidR="007E099F" w:rsidRPr="001348F9">
              <w:rPr>
                <w:color w:val="000000" w:themeColor="text1"/>
              </w:rPr>
              <w:t xml:space="preserve"> </w:t>
            </w:r>
            <w:r w:rsidRPr="001348F9">
              <w:rPr>
                <w:color w:val="000000" w:themeColor="text1"/>
              </w:rPr>
              <w:t xml:space="preserve">of </w:t>
            </w:r>
            <w:proofErr w:type="gramStart"/>
            <w:r w:rsidRPr="001348F9">
              <w:rPr>
                <w:color w:val="000000" w:themeColor="text1"/>
              </w:rPr>
              <w:t>study which require clinical, practicum or internship components</w:t>
            </w:r>
            <w:proofErr w:type="gramEnd"/>
            <w:r w:rsidRPr="001348F9">
              <w:rPr>
                <w:color w:val="000000" w:themeColor="text1"/>
              </w:rPr>
              <w:t xml:space="preserve"> provide students </w:t>
            </w:r>
            <w:r w:rsidR="007E099F" w:rsidRPr="001348F9">
              <w:rPr>
                <w:color w:val="000000" w:themeColor="text1"/>
              </w:rPr>
              <w:t>with written</w:t>
            </w:r>
            <w:r w:rsidRPr="001348F9">
              <w:rPr>
                <w:color w:val="000000" w:themeColor="text1"/>
              </w:rPr>
              <w:t xml:space="preserve"> information</w:t>
            </w:r>
            <w:r w:rsidR="007E099F" w:rsidRPr="001348F9">
              <w:rPr>
                <w:color w:val="000000" w:themeColor="text1"/>
              </w:rPr>
              <w:t xml:space="preserve"> </w:t>
            </w:r>
            <w:r w:rsidRPr="001348F9">
              <w:rPr>
                <w:color w:val="000000" w:themeColor="text1"/>
              </w:rPr>
              <w:t>regarding the number of clinical, practicum or internship positions available and the location of said positions. The</w:t>
            </w:r>
            <w:r w:rsidR="007E099F" w:rsidRPr="001348F9">
              <w:rPr>
                <w:color w:val="000000" w:themeColor="text1"/>
              </w:rPr>
              <w:t xml:space="preserve"> </w:t>
            </w:r>
            <w:r w:rsidRPr="001348F9">
              <w:rPr>
                <w:color w:val="000000" w:themeColor="text1"/>
              </w:rPr>
              <w:t>school provide</w:t>
            </w:r>
            <w:r w:rsidR="00E151BD" w:rsidRPr="001348F9">
              <w:rPr>
                <w:color w:val="000000" w:themeColor="text1"/>
              </w:rPr>
              <w:t>s</w:t>
            </w:r>
            <w:r w:rsidRPr="001348F9">
              <w:rPr>
                <w:color w:val="000000" w:themeColor="text1"/>
              </w:rPr>
              <w:t xml:space="preserve"> each prospective student, </w:t>
            </w:r>
            <w:proofErr w:type="gramStart"/>
            <w:r w:rsidRPr="001348F9">
              <w:rPr>
                <w:color w:val="000000" w:themeColor="text1"/>
              </w:rPr>
              <w:t>newly-enrolled</w:t>
            </w:r>
            <w:proofErr w:type="gramEnd"/>
            <w:r w:rsidRPr="001348F9">
              <w:rPr>
                <w:color w:val="000000" w:themeColor="text1"/>
              </w:rPr>
              <w:t xml:space="preserve"> student, and returning student complete and clearly</w:t>
            </w:r>
            <w:r w:rsidR="00E151BD" w:rsidRPr="001348F9">
              <w:rPr>
                <w:color w:val="000000" w:themeColor="text1"/>
              </w:rPr>
              <w:t xml:space="preserve"> </w:t>
            </w:r>
            <w:r w:rsidRPr="001348F9">
              <w:rPr>
                <w:color w:val="000000" w:themeColor="text1"/>
              </w:rPr>
              <w:t>presented information indicating the school’s current completion and job placement rate.</w:t>
            </w:r>
          </w:p>
          <w:p w:rsidR="00E151BD" w:rsidRDefault="003130DE" w:rsidP="008928F2">
            <w:pPr>
              <w:pStyle w:val="ListParagraph"/>
              <w:spacing w:before="120"/>
              <w:ind w:left="360" w:right="578"/>
              <w:contextualSpacing w:val="0"/>
              <w:jc w:val="both"/>
              <w:rPr>
                <w:color w:val="000000" w:themeColor="text1"/>
              </w:rPr>
            </w:pPr>
            <w:r w:rsidRPr="00F8689B">
              <w:rPr>
                <w:b/>
                <w:color w:val="000000" w:themeColor="text1"/>
              </w:rPr>
              <w:t>Standard II - Courses or Courses of Study.</w:t>
            </w:r>
            <w:r w:rsidRPr="001348F9">
              <w:rPr>
                <w:color w:val="000000" w:themeColor="text1"/>
              </w:rPr>
              <w:t xml:space="preserve"> Instruction </w:t>
            </w:r>
            <w:r w:rsidR="00E151BD" w:rsidRPr="001348F9">
              <w:rPr>
                <w:color w:val="000000" w:themeColor="text1"/>
              </w:rPr>
              <w:t>is</w:t>
            </w:r>
            <w:r w:rsidRPr="001348F9">
              <w:rPr>
                <w:color w:val="000000" w:themeColor="text1"/>
              </w:rPr>
              <w:t xml:space="preserve"> the primary focus of the school.</w:t>
            </w:r>
            <w:r w:rsidR="00E151BD" w:rsidRPr="001348F9">
              <w:rPr>
                <w:color w:val="000000" w:themeColor="text1"/>
              </w:rPr>
              <w:t xml:space="preserve">  </w:t>
            </w:r>
            <w:r w:rsidRPr="001348F9">
              <w:rPr>
                <w:color w:val="000000" w:themeColor="text1"/>
              </w:rPr>
              <w:t>All courses or courses of study prepare students to enter employment upon completion of the program or</w:t>
            </w:r>
            <w:r w:rsidR="00E151BD" w:rsidRPr="001348F9">
              <w:rPr>
                <w:color w:val="000000" w:themeColor="text1"/>
              </w:rPr>
              <w:t xml:space="preserve"> </w:t>
            </w:r>
            <w:r w:rsidRPr="001348F9">
              <w:rPr>
                <w:color w:val="000000" w:themeColor="text1"/>
              </w:rPr>
              <w:t xml:space="preserve">prepare them for self-employment. </w:t>
            </w:r>
          </w:p>
          <w:p w:rsidR="00CA7501" w:rsidRDefault="00CA7501" w:rsidP="008928F2">
            <w:pPr>
              <w:pStyle w:val="ListParagraph"/>
              <w:numPr>
                <w:ilvl w:val="0"/>
                <w:numId w:val="20"/>
              </w:numPr>
              <w:spacing w:before="120"/>
              <w:ind w:left="1166" w:right="578"/>
              <w:contextualSpacing w:val="0"/>
              <w:jc w:val="both"/>
              <w:rPr>
                <w:color w:val="000000" w:themeColor="text1"/>
              </w:rPr>
            </w:pPr>
            <w:r>
              <w:rPr>
                <w:color w:val="000000" w:themeColor="text1"/>
              </w:rPr>
              <w:t xml:space="preserve">The requirements for each course or courses of study </w:t>
            </w:r>
            <w:proofErr w:type="gramStart"/>
            <w:r>
              <w:rPr>
                <w:color w:val="000000" w:themeColor="text1"/>
              </w:rPr>
              <w:t>must be defined</w:t>
            </w:r>
            <w:proofErr w:type="gramEnd"/>
            <w:r>
              <w:rPr>
                <w:color w:val="000000" w:themeColor="text1"/>
              </w:rPr>
              <w:t xml:space="preserve"> clearly including applicable completion requirements or other requirements such as practicums and </w:t>
            </w:r>
            <w:proofErr w:type="spellStart"/>
            <w:r>
              <w:rPr>
                <w:color w:val="000000" w:themeColor="text1"/>
              </w:rPr>
              <w:t>clinicals</w:t>
            </w:r>
            <w:proofErr w:type="spellEnd"/>
            <w:r>
              <w:rPr>
                <w:color w:val="000000" w:themeColor="text1"/>
              </w:rPr>
              <w:t xml:space="preserve">. Courses or courses of study must follow applicable trade or occupational board training curriculum standards or be designed using effective learning strategies for students, identifying and organizing all instructional materials and specialized facilities, identifying instructional assessment methods, and evaluating the effectiveness of the course offerings. Applicants must include an attestation that courses or courses of study applicable to occupations, which are otherwise regulated, licensed, or registered with another state agency or state board, meet the regulating state agency or state board standards for licensure or certification at the time </w:t>
            </w:r>
            <w:r>
              <w:rPr>
                <w:color w:val="000000" w:themeColor="text1"/>
              </w:rPr>
              <w:lastRenderedPageBreak/>
              <w:t>of application. The office of the state board of education does not review course or program curriculum.</w:t>
            </w:r>
          </w:p>
          <w:p w:rsidR="003130DE" w:rsidRPr="001348F9" w:rsidRDefault="003130DE" w:rsidP="008928F2">
            <w:pPr>
              <w:pStyle w:val="ListParagraph"/>
              <w:numPr>
                <w:ilvl w:val="0"/>
                <w:numId w:val="20"/>
              </w:numPr>
              <w:spacing w:before="40"/>
              <w:ind w:right="578"/>
              <w:jc w:val="both"/>
              <w:rPr>
                <w:color w:val="000000" w:themeColor="text1"/>
              </w:rPr>
            </w:pPr>
            <w:r w:rsidRPr="001348F9">
              <w:rPr>
                <w:color w:val="000000" w:themeColor="text1"/>
              </w:rPr>
              <w:t xml:space="preserve">Written course descriptions </w:t>
            </w:r>
            <w:r w:rsidR="00E151BD" w:rsidRPr="001348F9">
              <w:rPr>
                <w:color w:val="000000" w:themeColor="text1"/>
              </w:rPr>
              <w:t xml:space="preserve">exist </w:t>
            </w:r>
            <w:r w:rsidRPr="001348F9">
              <w:rPr>
                <w:color w:val="000000" w:themeColor="text1"/>
              </w:rPr>
              <w:t>for all courses or courses of study</w:t>
            </w:r>
            <w:r w:rsidR="00E151BD" w:rsidRPr="001348F9">
              <w:rPr>
                <w:color w:val="000000" w:themeColor="text1"/>
              </w:rPr>
              <w:t xml:space="preserve"> and </w:t>
            </w:r>
            <w:proofErr w:type="gramStart"/>
            <w:r w:rsidR="00E151BD" w:rsidRPr="001348F9">
              <w:rPr>
                <w:color w:val="000000" w:themeColor="text1"/>
              </w:rPr>
              <w:t xml:space="preserve">are </w:t>
            </w:r>
            <w:r w:rsidRPr="001348F9">
              <w:rPr>
                <w:color w:val="000000" w:themeColor="text1"/>
              </w:rPr>
              <w:t>provided</w:t>
            </w:r>
            <w:proofErr w:type="gramEnd"/>
            <w:r w:rsidRPr="001348F9">
              <w:rPr>
                <w:color w:val="000000" w:themeColor="text1"/>
              </w:rPr>
              <w:t xml:space="preserve"> to instructors. Instructors </w:t>
            </w:r>
            <w:proofErr w:type="gramStart"/>
            <w:r w:rsidRPr="001348F9">
              <w:rPr>
                <w:color w:val="000000" w:themeColor="text1"/>
              </w:rPr>
              <w:t>are expected</w:t>
            </w:r>
            <w:proofErr w:type="gramEnd"/>
            <w:r w:rsidRPr="001348F9">
              <w:rPr>
                <w:color w:val="000000" w:themeColor="text1"/>
              </w:rPr>
              <w:t xml:space="preserve"> to follow course descriptions. A syllabus </w:t>
            </w:r>
            <w:r w:rsidR="00E151BD" w:rsidRPr="001348F9">
              <w:rPr>
                <w:color w:val="000000" w:themeColor="text1"/>
              </w:rPr>
              <w:t xml:space="preserve">for </w:t>
            </w:r>
            <w:r w:rsidRPr="001348F9">
              <w:rPr>
                <w:color w:val="000000" w:themeColor="text1"/>
              </w:rPr>
              <w:t xml:space="preserve">each course </w:t>
            </w:r>
            <w:proofErr w:type="gramStart"/>
            <w:r w:rsidR="00E151BD" w:rsidRPr="001348F9">
              <w:rPr>
                <w:color w:val="000000" w:themeColor="text1"/>
              </w:rPr>
              <w:t>is</w:t>
            </w:r>
            <w:r w:rsidRPr="001348F9">
              <w:rPr>
                <w:color w:val="000000" w:themeColor="text1"/>
              </w:rPr>
              <w:t xml:space="preserve"> distributed</w:t>
            </w:r>
            <w:proofErr w:type="gramEnd"/>
            <w:r w:rsidRPr="001348F9">
              <w:rPr>
                <w:color w:val="000000" w:themeColor="text1"/>
              </w:rPr>
              <w:t xml:space="preserve"> to students at the be</w:t>
            </w:r>
            <w:r w:rsidR="00E151BD" w:rsidRPr="001348F9">
              <w:rPr>
                <w:color w:val="000000" w:themeColor="text1"/>
              </w:rPr>
              <w:t xml:space="preserve">ginning of the course. </w:t>
            </w:r>
          </w:p>
          <w:p w:rsidR="003130DE" w:rsidRPr="001348F9" w:rsidRDefault="00E151BD" w:rsidP="008928F2">
            <w:pPr>
              <w:pStyle w:val="ListParagraph"/>
              <w:numPr>
                <w:ilvl w:val="0"/>
                <w:numId w:val="20"/>
              </w:numPr>
              <w:spacing w:before="40"/>
              <w:ind w:right="578"/>
              <w:jc w:val="both"/>
              <w:rPr>
                <w:color w:val="000000" w:themeColor="text1"/>
              </w:rPr>
            </w:pPr>
            <w:r w:rsidRPr="001348F9">
              <w:rPr>
                <w:color w:val="000000" w:themeColor="text1"/>
              </w:rPr>
              <w:t>All</w:t>
            </w:r>
            <w:r w:rsidR="003130DE" w:rsidRPr="001348F9">
              <w:rPr>
                <w:color w:val="000000" w:themeColor="text1"/>
              </w:rPr>
              <w:t xml:space="preserve"> course</w:t>
            </w:r>
            <w:r w:rsidRPr="001348F9">
              <w:rPr>
                <w:color w:val="000000" w:themeColor="text1"/>
              </w:rPr>
              <w:t>s</w:t>
            </w:r>
            <w:r w:rsidR="003130DE" w:rsidRPr="001348F9">
              <w:rPr>
                <w:color w:val="000000" w:themeColor="text1"/>
              </w:rPr>
              <w:t xml:space="preserve"> or courses of study </w:t>
            </w:r>
            <w:proofErr w:type="gramStart"/>
            <w:r w:rsidRPr="001348F9">
              <w:rPr>
                <w:color w:val="000000" w:themeColor="text1"/>
              </w:rPr>
              <w:t xml:space="preserve">are </w:t>
            </w:r>
            <w:r w:rsidR="003130DE" w:rsidRPr="001348F9">
              <w:rPr>
                <w:color w:val="000000" w:themeColor="text1"/>
              </w:rPr>
              <w:t>offered</w:t>
            </w:r>
            <w:proofErr w:type="gramEnd"/>
            <w:r w:rsidR="003130DE" w:rsidRPr="001348F9">
              <w:rPr>
                <w:color w:val="000000" w:themeColor="text1"/>
              </w:rPr>
              <w:t xml:space="preserve"> with sufficient frequency to</w:t>
            </w:r>
            <w:r w:rsidRPr="001348F9">
              <w:rPr>
                <w:color w:val="000000" w:themeColor="text1"/>
              </w:rPr>
              <w:t xml:space="preserve"> </w:t>
            </w:r>
            <w:r w:rsidR="003130DE" w:rsidRPr="001348F9">
              <w:rPr>
                <w:color w:val="000000" w:themeColor="text1"/>
              </w:rPr>
              <w:t>enable students to complete courses or courses of study within the minim</w:t>
            </w:r>
            <w:r w:rsidRPr="001348F9">
              <w:rPr>
                <w:color w:val="000000" w:themeColor="text1"/>
              </w:rPr>
              <w:t>um time for completion.</w:t>
            </w:r>
          </w:p>
          <w:p w:rsidR="003130DE" w:rsidRDefault="003130DE" w:rsidP="008928F2">
            <w:pPr>
              <w:pStyle w:val="ListParagraph"/>
              <w:numPr>
                <w:ilvl w:val="0"/>
                <w:numId w:val="20"/>
              </w:numPr>
              <w:spacing w:before="40"/>
              <w:ind w:right="578"/>
              <w:jc w:val="both"/>
              <w:rPr>
                <w:color w:val="000000" w:themeColor="text1"/>
              </w:rPr>
            </w:pPr>
            <w:r w:rsidRPr="001348F9">
              <w:rPr>
                <w:color w:val="000000" w:themeColor="text1"/>
              </w:rPr>
              <w:t xml:space="preserve">The </w:t>
            </w:r>
            <w:r w:rsidR="00E151BD" w:rsidRPr="001348F9">
              <w:rPr>
                <w:color w:val="000000" w:themeColor="text1"/>
              </w:rPr>
              <w:t>c</w:t>
            </w:r>
            <w:r w:rsidRPr="001348F9">
              <w:rPr>
                <w:color w:val="000000" w:themeColor="text1"/>
              </w:rPr>
              <w:t xml:space="preserve">ost of </w:t>
            </w:r>
            <w:r w:rsidR="000304EE" w:rsidRPr="001348F9">
              <w:rPr>
                <w:color w:val="000000" w:themeColor="text1"/>
              </w:rPr>
              <w:t xml:space="preserve">each course or courses of study, </w:t>
            </w:r>
            <w:r w:rsidRPr="001348F9">
              <w:rPr>
                <w:color w:val="000000" w:themeColor="text1"/>
              </w:rPr>
              <w:t>the payment</w:t>
            </w:r>
            <w:r w:rsidR="00E151BD" w:rsidRPr="001348F9">
              <w:rPr>
                <w:color w:val="000000" w:themeColor="text1"/>
              </w:rPr>
              <w:t xml:space="preserve"> </w:t>
            </w:r>
            <w:r w:rsidRPr="001348F9">
              <w:rPr>
                <w:color w:val="000000" w:themeColor="text1"/>
              </w:rPr>
              <w:t xml:space="preserve">schedule, and the refund policy, </w:t>
            </w:r>
            <w:proofErr w:type="gramStart"/>
            <w:r w:rsidR="00E151BD" w:rsidRPr="001348F9">
              <w:rPr>
                <w:color w:val="000000" w:themeColor="text1"/>
              </w:rPr>
              <w:t xml:space="preserve">are </w:t>
            </w:r>
            <w:r w:rsidRPr="001348F9">
              <w:rPr>
                <w:color w:val="000000" w:themeColor="text1"/>
              </w:rPr>
              <w:t>given</w:t>
            </w:r>
            <w:proofErr w:type="gramEnd"/>
            <w:r w:rsidRPr="001348F9">
              <w:rPr>
                <w:color w:val="000000" w:themeColor="text1"/>
              </w:rPr>
              <w:t xml:space="preserve"> to students in writing.</w:t>
            </w:r>
          </w:p>
          <w:p w:rsidR="003130DE" w:rsidRPr="001348F9" w:rsidRDefault="000304EE" w:rsidP="008928F2">
            <w:pPr>
              <w:pStyle w:val="ListParagraph"/>
              <w:spacing w:before="120"/>
              <w:ind w:left="360" w:right="578"/>
              <w:contextualSpacing w:val="0"/>
              <w:jc w:val="both"/>
              <w:rPr>
                <w:color w:val="000000" w:themeColor="text1"/>
              </w:rPr>
            </w:pPr>
            <w:r w:rsidRPr="00F8689B">
              <w:rPr>
                <w:b/>
                <w:color w:val="000000" w:themeColor="text1"/>
              </w:rPr>
              <w:t>Standard III - Student Support Services</w:t>
            </w:r>
            <w:r w:rsidRPr="001348F9">
              <w:rPr>
                <w:color w:val="000000" w:themeColor="text1"/>
              </w:rPr>
              <w:t>. The school has clearly defined written policies that are readily available to students. Poli</w:t>
            </w:r>
            <w:r w:rsidR="00C13F5F">
              <w:rPr>
                <w:color w:val="000000" w:themeColor="text1"/>
              </w:rPr>
              <w:t>cies</w:t>
            </w:r>
            <w:r w:rsidRPr="001348F9">
              <w:rPr>
                <w:color w:val="000000" w:themeColor="text1"/>
              </w:rPr>
              <w:t xml:space="preserve"> address students</w:t>
            </w:r>
            <w:r w:rsidR="00BE1BED">
              <w:rPr>
                <w:color w:val="000000" w:themeColor="text1"/>
              </w:rPr>
              <w:t>’</w:t>
            </w:r>
            <w:r w:rsidRPr="001348F9">
              <w:rPr>
                <w:color w:val="000000" w:themeColor="text1"/>
              </w:rPr>
              <w:t xml:space="preserve"> rights and responsibilities, grievance procedures, and define what services are available to support students. </w:t>
            </w:r>
          </w:p>
          <w:p w:rsidR="003130DE" w:rsidRPr="001348F9" w:rsidRDefault="003130DE" w:rsidP="008928F2">
            <w:pPr>
              <w:pStyle w:val="ListParagraph"/>
              <w:numPr>
                <w:ilvl w:val="0"/>
                <w:numId w:val="21"/>
              </w:numPr>
              <w:spacing w:before="120"/>
              <w:ind w:right="578"/>
              <w:contextualSpacing w:val="0"/>
              <w:jc w:val="both"/>
              <w:rPr>
                <w:color w:val="000000" w:themeColor="text1"/>
              </w:rPr>
            </w:pPr>
            <w:r w:rsidRPr="001348F9">
              <w:rPr>
                <w:color w:val="000000" w:themeColor="text1"/>
              </w:rPr>
              <w:t xml:space="preserve">The admission of students </w:t>
            </w:r>
            <w:r w:rsidR="00F00135" w:rsidRPr="001348F9">
              <w:rPr>
                <w:color w:val="000000" w:themeColor="text1"/>
              </w:rPr>
              <w:t>is</w:t>
            </w:r>
            <w:r w:rsidRPr="001348F9">
              <w:rPr>
                <w:color w:val="000000" w:themeColor="text1"/>
              </w:rPr>
              <w:t xml:space="preserve"> determined through an orderly process established in a written</w:t>
            </w:r>
            <w:r w:rsidR="00F00135" w:rsidRPr="001348F9">
              <w:rPr>
                <w:color w:val="000000" w:themeColor="text1"/>
              </w:rPr>
              <w:t xml:space="preserve"> </w:t>
            </w:r>
            <w:r w:rsidRPr="001348F9">
              <w:rPr>
                <w:color w:val="000000" w:themeColor="text1"/>
              </w:rPr>
              <w:t xml:space="preserve">policy using published </w:t>
            </w:r>
            <w:proofErr w:type="gramStart"/>
            <w:r w:rsidRPr="001348F9">
              <w:rPr>
                <w:color w:val="000000" w:themeColor="text1"/>
              </w:rPr>
              <w:t>criteria which</w:t>
            </w:r>
            <w:proofErr w:type="gramEnd"/>
            <w:r w:rsidRPr="001348F9">
              <w:rPr>
                <w:color w:val="000000" w:themeColor="text1"/>
              </w:rPr>
              <w:t xml:space="preserve"> </w:t>
            </w:r>
            <w:r w:rsidR="002B0A1C" w:rsidRPr="001348F9">
              <w:rPr>
                <w:color w:val="000000" w:themeColor="text1"/>
              </w:rPr>
              <w:t>are</w:t>
            </w:r>
            <w:r w:rsidRPr="001348F9">
              <w:rPr>
                <w:color w:val="000000" w:themeColor="text1"/>
              </w:rPr>
              <w:t xml:space="preserve"> uniformly applied. Admissions decisions take into account the</w:t>
            </w:r>
            <w:r w:rsidR="00F00135" w:rsidRPr="001348F9">
              <w:rPr>
                <w:color w:val="000000" w:themeColor="text1"/>
              </w:rPr>
              <w:t xml:space="preserve"> </w:t>
            </w:r>
            <w:r w:rsidRPr="001348F9">
              <w:rPr>
                <w:color w:val="000000" w:themeColor="text1"/>
              </w:rPr>
              <w:t>capacity of the student to grasp and complete the instructional training program and the ability of the school to handle</w:t>
            </w:r>
            <w:r w:rsidR="00F00135" w:rsidRPr="001348F9">
              <w:rPr>
                <w:color w:val="000000" w:themeColor="text1"/>
              </w:rPr>
              <w:t xml:space="preserve"> </w:t>
            </w:r>
            <w:r w:rsidRPr="001348F9">
              <w:rPr>
                <w:color w:val="000000" w:themeColor="text1"/>
              </w:rPr>
              <w:t xml:space="preserve">the unique needs of </w:t>
            </w:r>
            <w:r w:rsidR="00F00135" w:rsidRPr="001348F9">
              <w:rPr>
                <w:color w:val="000000" w:themeColor="text1"/>
              </w:rPr>
              <w:t xml:space="preserve">accepted </w:t>
            </w:r>
            <w:r w:rsidRPr="001348F9">
              <w:rPr>
                <w:color w:val="000000" w:themeColor="text1"/>
              </w:rPr>
              <w:t>students</w:t>
            </w:r>
            <w:r w:rsidR="00F00135" w:rsidRPr="001348F9">
              <w:rPr>
                <w:color w:val="000000" w:themeColor="text1"/>
              </w:rPr>
              <w:t>.</w:t>
            </w:r>
          </w:p>
          <w:p w:rsidR="003130DE" w:rsidRPr="001348F9" w:rsidRDefault="003130DE" w:rsidP="008928F2">
            <w:pPr>
              <w:pStyle w:val="ListParagraph"/>
              <w:numPr>
                <w:ilvl w:val="0"/>
                <w:numId w:val="21"/>
              </w:numPr>
              <w:spacing w:before="40"/>
              <w:ind w:right="578"/>
              <w:contextualSpacing w:val="0"/>
              <w:jc w:val="both"/>
              <w:rPr>
                <w:color w:val="000000" w:themeColor="text1"/>
              </w:rPr>
            </w:pPr>
            <w:r w:rsidRPr="001348F9">
              <w:rPr>
                <w:color w:val="000000" w:themeColor="text1"/>
              </w:rPr>
              <w:t xml:space="preserve">There </w:t>
            </w:r>
            <w:r w:rsidR="00F00135" w:rsidRPr="001348F9">
              <w:rPr>
                <w:color w:val="000000" w:themeColor="text1"/>
              </w:rPr>
              <w:t>are clearly defined policies</w:t>
            </w:r>
            <w:r w:rsidRPr="001348F9">
              <w:rPr>
                <w:color w:val="000000" w:themeColor="text1"/>
              </w:rPr>
              <w:t xml:space="preserve"> to re-evaluate students dismissed from the school and, if</w:t>
            </w:r>
            <w:r w:rsidR="00F00135" w:rsidRPr="001348F9">
              <w:rPr>
                <w:color w:val="000000" w:themeColor="text1"/>
              </w:rPr>
              <w:t xml:space="preserve"> </w:t>
            </w:r>
            <w:r w:rsidRPr="001348F9">
              <w:rPr>
                <w:color w:val="000000" w:themeColor="text1"/>
              </w:rPr>
              <w:t>appropr</w:t>
            </w:r>
            <w:r w:rsidR="00F00135" w:rsidRPr="001348F9">
              <w:rPr>
                <w:color w:val="000000" w:themeColor="text1"/>
              </w:rPr>
              <w:t xml:space="preserve">iate, to </w:t>
            </w:r>
            <w:r w:rsidR="00976722" w:rsidRPr="001348F9">
              <w:rPr>
                <w:color w:val="000000" w:themeColor="text1"/>
              </w:rPr>
              <w:t xml:space="preserve">   </w:t>
            </w:r>
            <w:r w:rsidR="00F00135" w:rsidRPr="001348F9">
              <w:rPr>
                <w:color w:val="000000" w:themeColor="text1"/>
              </w:rPr>
              <w:t xml:space="preserve">readmit them. </w:t>
            </w:r>
          </w:p>
          <w:p w:rsidR="003130DE" w:rsidRPr="001348F9" w:rsidRDefault="003130DE" w:rsidP="008928F2">
            <w:pPr>
              <w:pStyle w:val="ListParagraph"/>
              <w:numPr>
                <w:ilvl w:val="0"/>
                <w:numId w:val="21"/>
              </w:numPr>
              <w:spacing w:before="40"/>
              <w:ind w:right="578"/>
              <w:contextualSpacing w:val="0"/>
              <w:jc w:val="both"/>
              <w:rPr>
                <w:color w:val="000000" w:themeColor="text1"/>
              </w:rPr>
            </w:pPr>
            <w:r w:rsidRPr="001348F9">
              <w:rPr>
                <w:color w:val="000000" w:themeColor="text1"/>
              </w:rPr>
              <w:t xml:space="preserve">The school </w:t>
            </w:r>
            <w:r w:rsidR="00F00135" w:rsidRPr="001348F9">
              <w:rPr>
                <w:color w:val="000000" w:themeColor="text1"/>
              </w:rPr>
              <w:t>follows</w:t>
            </w:r>
            <w:r w:rsidRPr="001348F9">
              <w:rPr>
                <w:color w:val="000000" w:themeColor="text1"/>
              </w:rPr>
              <w:t xml:space="preserve"> a clear and fair policy regarding due process in disciplinary</w:t>
            </w:r>
            <w:r w:rsidR="00F00135" w:rsidRPr="001348F9">
              <w:rPr>
                <w:color w:val="000000" w:themeColor="text1"/>
              </w:rPr>
              <w:t xml:space="preserve"> </w:t>
            </w:r>
            <w:r w:rsidRPr="001348F9">
              <w:rPr>
                <w:color w:val="000000" w:themeColor="text1"/>
              </w:rPr>
              <w:t xml:space="preserve">matters for all students, </w:t>
            </w:r>
            <w:r w:rsidR="00F00135" w:rsidRPr="001348F9">
              <w:rPr>
                <w:color w:val="000000" w:themeColor="text1"/>
              </w:rPr>
              <w:t xml:space="preserve">which </w:t>
            </w:r>
            <w:proofErr w:type="gramStart"/>
            <w:r w:rsidR="00F00135" w:rsidRPr="001348F9">
              <w:rPr>
                <w:color w:val="000000" w:themeColor="text1"/>
              </w:rPr>
              <w:t xml:space="preserve">is </w:t>
            </w:r>
            <w:r w:rsidRPr="001348F9">
              <w:rPr>
                <w:color w:val="000000" w:themeColor="text1"/>
              </w:rPr>
              <w:t>given</w:t>
            </w:r>
            <w:proofErr w:type="gramEnd"/>
            <w:r w:rsidRPr="001348F9">
              <w:rPr>
                <w:color w:val="000000" w:themeColor="text1"/>
              </w:rPr>
              <w:t xml:space="preserve"> to each student upon enrollment in the school. </w:t>
            </w:r>
            <w:r w:rsidR="00F00135" w:rsidRPr="001348F9">
              <w:rPr>
                <w:color w:val="000000" w:themeColor="text1"/>
              </w:rPr>
              <w:t>T</w:t>
            </w:r>
            <w:r w:rsidRPr="001348F9">
              <w:rPr>
                <w:color w:val="000000" w:themeColor="text1"/>
              </w:rPr>
              <w:t>he name and</w:t>
            </w:r>
            <w:r w:rsidR="00F00135" w:rsidRPr="001348F9">
              <w:rPr>
                <w:color w:val="000000" w:themeColor="text1"/>
              </w:rPr>
              <w:t xml:space="preserve"> </w:t>
            </w:r>
            <w:r w:rsidRPr="001348F9">
              <w:rPr>
                <w:color w:val="000000" w:themeColor="text1"/>
              </w:rPr>
              <w:t>contact information for the individual who is responsible for dealing with student grievances and other complaints</w:t>
            </w:r>
            <w:r w:rsidR="00F00135" w:rsidRPr="001348F9">
              <w:rPr>
                <w:color w:val="000000" w:themeColor="text1"/>
              </w:rPr>
              <w:t xml:space="preserve"> </w:t>
            </w:r>
            <w:r w:rsidRPr="001348F9">
              <w:rPr>
                <w:color w:val="000000" w:themeColor="text1"/>
              </w:rPr>
              <w:t>and for handling due process procedures</w:t>
            </w:r>
            <w:r w:rsidR="00F00135" w:rsidRPr="001348F9">
              <w:rPr>
                <w:color w:val="000000" w:themeColor="text1"/>
              </w:rPr>
              <w:t>.</w:t>
            </w:r>
          </w:p>
          <w:p w:rsidR="003130DE" w:rsidRDefault="003130DE" w:rsidP="008928F2">
            <w:pPr>
              <w:pStyle w:val="ListParagraph"/>
              <w:numPr>
                <w:ilvl w:val="0"/>
                <w:numId w:val="21"/>
              </w:numPr>
              <w:spacing w:before="40"/>
              <w:ind w:left="1166" w:right="578"/>
              <w:contextualSpacing w:val="0"/>
              <w:jc w:val="both"/>
              <w:rPr>
                <w:color w:val="000000" w:themeColor="text1"/>
              </w:rPr>
            </w:pPr>
            <w:r w:rsidRPr="001348F9">
              <w:rPr>
                <w:color w:val="000000" w:themeColor="text1"/>
              </w:rPr>
              <w:t>Prior to enrollment, all prospective students receive the following information in writing:</w:t>
            </w:r>
          </w:p>
          <w:p w:rsidR="00DD5D59" w:rsidRDefault="003130DE" w:rsidP="008928F2">
            <w:pPr>
              <w:pStyle w:val="ListParagraph"/>
              <w:numPr>
                <w:ilvl w:val="1"/>
                <w:numId w:val="21"/>
              </w:numPr>
              <w:spacing w:before="80"/>
              <w:ind w:right="578" w:hanging="195"/>
              <w:contextualSpacing w:val="0"/>
              <w:jc w:val="both"/>
              <w:rPr>
                <w:color w:val="000000" w:themeColor="text1"/>
              </w:rPr>
            </w:pPr>
            <w:r w:rsidRPr="006E600E">
              <w:rPr>
                <w:color w:val="000000" w:themeColor="text1"/>
              </w:rPr>
              <w:t>Information describing the purpose, length, and objectives of the courses or courses of study;</w:t>
            </w:r>
          </w:p>
          <w:p w:rsidR="00DD5D59" w:rsidRDefault="003130DE" w:rsidP="008928F2">
            <w:pPr>
              <w:pStyle w:val="ListParagraph"/>
              <w:numPr>
                <w:ilvl w:val="1"/>
                <w:numId w:val="21"/>
              </w:numPr>
              <w:spacing w:before="40"/>
              <w:ind w:right="578" w:hanging="195"/>
              <w:contextualSpacing w:val="0"/>
              <w:jc w:val="both"/>
              <w:rPr>
                <w:color w:val="000000" w:themeColor="text1"/>
              </w:rPr>
            </w:pPr>
            <w:r w:rsidRPr="00DD5D59">
              <w:rPr>
                <w:color w:val="000000" w:themeColor="text1"/>
              </w:rPr>
              <w:t>Completion requirements for the courses or courses of study</w:t>
            </w:r>
            <w:r w:rsidR="00F00135" w:rsidRPr="00DD5D59">
              <w:rPr>
                <w:color w:val="000000" w:themeColor="text1"/>
              </w:rPr>
              <w:t>;</w:t>
            </w:r>
          </w:p>
          <w:p w:rsidR="00DD5D59" w:rsidRPr="00DD5D59" w:rsidRDefault="003130DE" w:rsidP="008928F2">
            <w:pPr>
              <w:pStyle w:val="ListParagraph"/>
              <w:numPr>
                <w:ilvl w:val="1"/>
                <w:numId w:val="21"/>
              </w:numPr>
              <w:spacing w:before="40"/>
              <w:ind w:right="578" w:hanging="195"/>
              <w:contextualSpacing w:val="0"/>
              <w:jc w:val="both"/>
              <w:rPr>
                <w:color w:val="000000" w:themeColor="text1"/>
              </w:rPr>
            </w:pPr>
            <w:r w:rsidRPr="00DD5D59">
              <w:rPr>
                <w:color w:val="000000" w:themeColor="text1"/>
              </w:rPr>
              <w:t>The schedule of tuition, fees, and all other charges and all expenses necessary for completion of the</w:t>
            </w:r>
            <w:r w:rsidR="002F2A6E" w:rsidRPr="00DD5D59">
              <w:rPr>
                <w:color w:val="000000" w:themeColor="text1"/>
              </w:rPr>
              <w:t xml:space="preserve"> </w:t>
            </w:r>
            <w:r w:rsidRPr="00DD5D59">
              <w:rPr>
                <w:color w:val="000000" w:themeColor="text1"/>
              </w:rPr>
              <w:t xml:space="preserve">courses or </w:t>
            </w:r>
            <w:r w:rsidR="00F00135" w:rsidRPr="00DD5D59">
              <w:rPr>
                <w:color w:val="000000" w:themeColor="text1"/>
              </w:rPr>
              <w:t xml:space="preserve">courses of study; </w:t>
            </w:r>
          </w:p>
          <w:p w:rsidR="003130DE" w:rsidRPr="00DD5D59" w:rsidRDefault="003130DE" w:rsidP="008928F2">
            <w:pPr>
              <w:pStyle w:val="ListParagraph"/>
              <w:numPr>
                <w:ilvl w:val="1"/>
                <w:numId w:val="21"/>
              </w:numPr>
              <w:spacing w:before="40"/>
              <w:ind w:right="578" w:hanging="195"/>
              <w:contextualSpacing w:val="0"/>
              <w:jc w:val="both"/>
              <w:rPr>
                <w:color w:val="000000" w:themeColor="text1"/>
              </w:rPr>
            </w:pPr>
            <w:r w:rsidRPr="00DD5D59">
              <w:rPr>
                <w:color w:val="000000" w:themeColor="text1"/>
              </w:rPr>
              <w:t>Cancellati</w:t>
            </w:r>
            <w:r w:rsidR="00F00135" w:rsidRPr="00DD5D59">
              <w:rPr>
                <w:color w:val="000000" w:themeColor="text1"/>
              </w:rPr>
              <w:t xml:space="preserve">on and refund policies; </w:t>
            </w:r>
          </w:p>
          <w:p w:rsidR="003130DE" w:rsidRPr="006E600E" w:rsidRDefault="003130DE" w:rsidP="008928F2">
            <w:pPr>
              <w:pStyle w:val="ListParagraph"/>
              <w:numPr>
                <w:ilvl w:val="1"/>
                <w:numId w:val="21"/>
              </w:numPr>
              <w:spacing w:before="40"/>
              <w:ind w:right="578" w:hanging="195"/>
              <w:contextualSpacing w:val="0"/>
              <w:jc w:val="both"/>
              <w:rPr>
                <w:color w:val="000000" w:themeColor="text1"/>
              </w:rPr>
            </w:pPr>
            <w:r w:rsidRPr="006E600E">
              <w:rPr>
                <w:color w:val="000000" w:themeColor="text1"/>
              </w:rPr>
              <w:t>An explanation of satisfactory progress, including an explanation of the grading/assessment</w:t>
            </w:r>
          </w:p>
          <w:p w:rsidR="003130DE" w:rsidRPr="006E600E" w:rsidRDefault="003130DE" w:rsidP="008928F2">
            <w:pPr>
              <w:pStyle w:val="ListParagraph"/>
              <w:numPr>
                <w:ilvl w:val="1"/>
                <w:numId w:val="21"/>
              </w:numPr>
              <w:spacing w:before="40"/>
              <w:ind w:right="578" w:hanging="195"/>
              <w:contextualSpacing w:val="0"/>
              <w:jc w:val="both"/>
              <w:rPr>
                <w:color w:val="000000" w:themeColor="text1"/>
              </w:rPr>
            </w:pPr>
            <w:r w:rsidRPr="006E600E">
              <w:rPr>
                <w:color w:val="000000" w:themeColor="text1"/>
              </w:rPr>
              <w:t>system;</w:t>
            </w:r>
          </w:p>
          <w:p w:rsidR="003130DE" w:rsidRPr="006E600E" w:rsidRDefault="003130DE" w:rsidP="008928F2">
            <w:pPr>
              <w:pStyle w:val="ListParagraph"/>
              <w:numPr>
                <w:ilvl w:val="1"/>
                <w:numId w:val="21"/>
              </w:numPr>
              <w:spacing w:before="40"/>
              <w:ind w:right="578" w:hanging="195"/>
              <w:contextualSpacing w:val="0"/>
              <w:jc w:val="both"/>
              <w:rPr>
                <w:color w:val="000000" w:themeColor="text1"/>
              </w:rPr>
            </w:pPr>
            <w:r w:rsidRPr="006E600E">
              <w:rPr>
                <w:color w:val="000000" w:themeColor="text1"/>
              </w:rPr>
              <w:t>The calendar of study including registration dates, beginning and ending dates for all courses, and</w:t>
            </w:r>
            <w:r w:rsidR="002F2A6E" w:rsidRPr="006E600E">
              <w:rPr>
                <w:color w:val="000000" w:themeColor="text1"/>
              </w:rPr>
              <w:t xml:space="preserve"> </w:t>
            </w:r>
            <w:r w:rsidR="00F00135" w:rsidRPr="006E600E">
              <w:rPr>
                <w:color w:val="000000" w:themeColor="text1"/>
              </w:rPr>
              <w:t xml:space="preserve">holidays; </w:t>
            </w:r>
          </w:p>
          <w:p w:rsidR="003130DE" w:rsidRPr="006E600E" w:rsidRDefault="003130DE" w:rsidP="008928F2">
            <w:pPr>
              <w:pStyle w:val="ListParagraph"/>
              <w:numPr>
                <w:ilvl w:val="1"/>
                <w:numId w:val="21"/>
              </w:numPr>
              <w:spacing w:before="40"/>
              <w:ind w:right="578" w:hanging="195"/>
              <w:contextualSpacing w:val="0"/>
              <w:jc w:val="both"/>
              <w:rPr>
                <w:color w:val="000000" w:themeColor="text1"/>
              </w:rPr>
            </w:pPr>
            <w:r w:rsidRPr="006E600E">
              <w:rPr>
                <w:color w:val="000000" w:themeColor="text1"/>
              </w:rPr>
              <w:t>A complete list of instructors an</w:t>
            </w:r>
            <w:r w:rsidR="00F00135" w:rsidRPr="006E600E">
              <w:rPr>
                <w:color w:val="000000" w:themeColor="text1"/>
              </w:rPr>
              <w:t xml:space="preserve">d their qualifications; </w:t>
            </w:r>
          </w:p>
          <w:p w:rsidR="002F2A6E" w:rsidRPr="006E600E" w:rsidRDefault="002F2A6E" w:rsidP="008928F2">
            <w:pPr>
              <w:pStyle w:val="ListParagraph"/>
              <w:numPr>
                <w:ilvl w:val="1"/>
                <w:numId w:val="21"/>
              </w:numPr>
              <w:spacing w:before="40"/>
              <w:ind w:right="578" w:hanging="195"/>
              <w:contextualSpacing w:val="0"/>
              <w:jc w:val="both"/>
              <w:rPr>
                <w:color w:val="000000" w:themeColor="text1"/>
              </w:rPr>
            </w:pPr>
            <w:r w:rsidRPr="006E600E">
              <w:rPr>
                <w:color w:val="000000" w:themeColor="text1"/>
              </w:rPr>
              <w:t xml:space="preserve">A listing of available student services; and </w:t>
            </w:r>
          </w:p>
          <w:p w:rsidR="002F2A6E" w:rsidRPr="006E600E" w:rsidRDefault="002F2A6E" w:rsidP="008928F2">
            <w:pPr>
              <w:pStyle w:val="ListParagraph"/>
              <w:numPr>
                <w:ilvl w:val="1"/>
                <w:numId w:val="21"/>
              </w:numPr>
              <w:spacing w:before="40"/>
              <w:ind w:right="578" w:hanging="195"/>
              <w:contextualSpacing w:val="0"/>
              <w:jc w:val="both"/>
              <w:rPr>
                <w:color w:val="000000" w:themeColor="text1"/>
              </w:rPr>
            </w:pPr>
            <w:r w:rsidRPr="006E600E">
              <w:rPr>
                <w:color w:val="000000" w:themeColor="text1"/>
              </w:rPr>
              <w:t xml:space="preserve">Accurate and secure records </w:t>
            </w:r>
            <w:proofErr w:type="gramStart"/>
            <w:r w:rsidR="002B0A1C" w:rsidRPr="006E600E">
              <w:rPr>
                <w:color w:val="000000" w:themeColor="text1"/>
              </w:rPr>
              <w:t>are</w:t>
            </w:r>
            <w:r w:rsidRPr="006E600E">
              <w:rPr>
                <w:color w:val="000000" w:themeColor="text1"/>
              </w:rPr>
              <w:t xml:space="preserve"> kept</w:t>
            </w:r>
            <w:proofErr w:type="gramEnd"/>
            <w:r w:rsidRPr="006E600E">
              <w:rPr>
                <w:color w:val="000000" w:themeColor="text1"/>
              </w:rPr>
              <w:t xml:space="preserve"> for all aspects of the student record including, at minimum, admissions information, and the courses each student completed.</w:t>
            </w:r>
          </w:p>
          <w:p w:rsidR="003130DE" w:rsidRPr="00F8689B" w:rsidRDefault="003130DE" w:rsidP="008928F2">
            <w:pPr>
              <w:pStyle w:val="ListParagraph"/>
              <w:spacing w:before="120"/>
              <w:ind w:left="360" w:right="578"/>
              <w:contextualSpacing w:val="0"/>
              <w:jc w:val="both"/>
              <w:rPr>
                <w:b/>
                <w:color w:val="000000" w:themeColor="text1"/>
              </w:rPr>
            </w:pPr>
            <w:r w:rsidRPr="00F8689B">
              <w:rPr>
                <w:b/>
                <w:color w:val="000000" w:themeColor="text1"/>
              </w:rPr>
              <w:t>Standard IV - Faculty/Instructor Qualificat</w:t>
            </w:r>
            <w:r w:rsidR="00F00135" w:rsidRPr="00F8689B">
              <w:rPr>
                <w:b/>
                <w:color w:val="000000" w:themeColor="text1"/>
              </w:rPr>
              <w:t>ions and Compensation.</w:t>
            </w:r>
          </w:p>
          <w:p w:rsidR="003130DE" w:rsidRPr="006E600E" w:rsidRDefault="003130DE" w:rsidP="008928F2">
            <w:pPr>
              <w:pStyle w:val="ListParagraph"/>
              <w:numPr>
                <w:ilvl w:val="0"/>
                <w:numId w:val="23"/>
              </w:numPr>
              <w:spacing w:before="120"/>
              <w:ind w:right="578"/>
              <w:contextualSpacing w:val="0"/>
              <w:jc w:val="both"/>
              <w:rPr>
                <w:color w:val="000000" w:themeColor="text1"/>
              </w:rPr>
            </w:pPr>
            <w:r w:rsidRPr="006E600E">
              <w:rPr>
                <w:color w:val="000000" w:themeColor="text1"/>
              </w:rPr>
              <w:t xml:space="preserve">Instructor qualifications (training and experience) </w:t>
            </w:r>
            <w:r w:rsidR="002B0A1C" w:rsidRPr="006E600E">
              <w:rPr>
                <w:color w:val="000000" w:themeColor="text1"/>
              </w:rPr>
              <w:t>are</w:t>
            </w:r>
            <w:r w:rsidRPr="006E600E">
              <w:rPr>
                <w:color w:val="000000" w:themeColor="text1"/>
              </w:rPr>
              <w:t xml:space="preserve"> recorded and available to students.</w:t>
            </w:r>
          </w:p>
          <w:p w:rsidR="003130DE" w:rsidRPr="006E600E" w:rsidRDefault="003130DE" w:rsidP="008928F2">
            <w:pPr>
              <w:pStyle w:val="ListParagraph"/>
              <w:numPr>
                <w:ilvl w:val="0"/>
                <w:numId w:val="23"/>
              </w:numPr>
              <w:spacing w:before="40"/>
              <w:ind w:left="1166" w:right="578"/>
              <w:contextualSpacing w:val="0"/>
              <w:jc w:val="both"/>
              <w:rPr>
                <w:color w:val="000000" w:themeColor="text1"/>
              </w:rPr>
            </w:pPr>
            <w:r w:rsidRPr="006E600E">
              <w:rPr>
                <w:color w:val="000000" w:themeColor="text1"/>
              </w:rPr>
              <w:t xml:space="preserve">There </w:t>
            </w:r>
            <w:r w:rsidR="002B0A1C" w:rsidRPr="006E600E">
              <w:rPr>
                <w:color w:val="000000" w:themeColor="text1"/>
              </w:rPr>
              <w:t>are</w:t>
            </w:r>
            <w:r w:rsidRPr="006E600E">
              <w:rPr>
                <w:color w:val="000000" w:themeColor="text1"/>
              </w:rPr>
              <w:t xml:space="preserve"> a sufficient number of full-time instructors to maintain the continuity and stability of</w:t>
            </w:r>
            <w:r w:rsidR="002F2A6E" w:rsidRPr="006E600E">
              <w:rPr>
                <w:color w:val="000000" w:themeColor="text1"/>
              </w:rPr>
              <w:t xml:space="preserve"> </w:t>
            </w:r>
            <w:r w:rsidRPr="006E600E">
              <w:rPr>
                <w:color w:val="000000" w:themeColor="text1"/>
              </w:rPr>
              <w:t xml:space="preserve">courses. </w:t>
            </w:r>
          </w:p>
          <w:p w:rsidR="003130DE" w:rsidRPr="006E600E" w:rsidRDefault="003130DE" w:rsidP="008928F2">
            <w:pPr>
              <w:pStyle w:val="ListParagraph"/>
              <w:numPr>
                <w:ilvl w:val="0"/>
                <w:numId w:val="23"/>
              </w:numPr>
              <w:spacing w:before="40"/>
              <w:ind w:left="1166" w:right="578"/>
              <w:contextualSpacing w:val="0"/>
              <w:jc w:val="both"/>
              <w:rPr>
                <w:color w:val="000000" w:themeColor="text1"/>
              </w:rPr>
            </w:pPr>
            <w:r w:rsidRPr="006E600E">
              <w:rPr>
                <w:color w:val="000000" w:themeColor="text1"/>
              </w:rPr>
              <w:t xml:space="preserve">The ratio of instructors to students in each course </w:t>
            </w:r>
            <w:r w:rsidR="002B0A1C" w:rsidRPr="006E600E">
              <w:rPr>
                <w:color w:val="000000" w:themeColor="text1"/>
              </w:rPr>
              <w:t>is</w:t>
            </w:r>
            <w:r w:rsidRPr="006E600E">
              <w:rPr>
                <w:color w:val="000000" w:themeColor="text1"/>
              </w:rPr>
              <w:t xml:space="preserve"> sufficient to assure effective instruction.</w:t>
            </w:r>
          </w:p>
          <w:p w:rsidR="003130DE" w:rsidRPr="006E600E" w:rsidRDefault="003130DE" w:rsidP="008928F2">
            <w:pPr>
              <w:pStyle w:val="ListParagraph"/>
              <w:numPr>
                <w:ilvl w:val="0"/>
                <w:numId w:val="23"/>
              </w:numPr>
              <w:spacing w:before="40"/>
              <w:ind w:left="1166" w:right="578"/>
              <w:contextualSpacing w:val="0"/>
              <w:jc w:val="both"/>
              <w:rPr>
                <w:color w:val="000000" w:themeColor="text1"/>
              </w:rPr>
            </w:pPr>
            <w:r w:rsidRPr="006E600E">
              <w:rPr>
                <w:color w:val="000000" w:themeColor="text1"/>
              </w:rPr>
              <w:t xml:space="preserve">Commissions </w:t>
            </w:r>
            <w:proofErr w:type="gramStart"/>
            <w:r w:rsidRPr="006E600E">
              <w:rPr>
                <w:color w:val="000000" w:themeColor="text1"/>
              </w:rPr>
              <w:t>may not be used</w:t>
            </w:r>
            <w:proofErr w:type="gramEnd"/>
            <w:r w:rsidRPr="006E600E">
              <w:rPr>
                <w:color w:val="000000" w:themeColor="text1"/>
              </w:rPr>
              <w:t xml:space="preserve"> for any portion of the faculty compensation. </w:t>
            </w:r>
          </w:p>
          <w:p w:rsidR="003130DE" w:rsidRPr="006E600E" w:rsidRDefault="003130DE" w:rsidP="008928F2">
            <w:pPr>
              <w:pStyle w:val="ListParagraph"/>
              <w:numPr>
                <w:ilvl w:val="0"/>
                <w:numId w:val="23"/>
              </w:numPr>
              <w:spacing w:before="40"/>
              <w:ind w:left="1166" w:right="578"/>
              <w:contextualSpacing w:val="0"/>
              <w:jc w:val="both"/>
              <w:rPr>
                <w:color w:val="000000" w:themeColor="text1"/>
              </w:rPr>
            </w:pPr>
            <w:r w:rsidRPr="006E600E">
              <w:rPr>
                <w:color w:val="000000" w:themeColor="text1"/>
              </w:rPr>
              <w:t xml:space="preserve">Procedures for evaluating instructors </w:t>
            </w:r>
            <w:proofErr w:type="gramStart"/>
            <w:r w:rsidR="002B0A1C" w:rsidRPr="006E600E">
              <w:rPr>
                <w:color w:val="000000" w:themeColor="text1"/>
              </w:rPr>
              <w:t>have been</w:t>
            </w:r>
            <w:r w:rsidRPr="006E600E">
              <w:rPr>
                <w:color w:val="000000" w:themeColor="text1"/>
              </w:rPr>
              <w:t xml:space="preserve"> established</w:t>
            </w:r>
            <w:proofErr w:type="gramEnd"/>
            <w:r w:rsidR="002B0A1C" w:rsidRPr="006E600E">
              <w:rPr>
                <w:color w:val="000000" w:themeColor="text1"/>
              </w:rPr>
              <w:t xml:space="preserve"> and are followed</w:t>
            </w:r>
            <w:r w:rsidRPr="006E600E">
              <w:rPr>
                <w:color w:val="000000" w:themeColor="text1"/>
              </w:rPr>
              <w:t xml:space="preserve">. </w:t>
            </w:r>
          </w:p>
          <w:p w:rsidR="006E600E" w:rsidRPr="00F8689B" w:rsidRDefault="003130DE" w:rsidP="008928F2">
            <w:pPr>
              <w:pStyle w:val="ListParagraph"/>
              <w:spacing w:before="120"/>
              <w:ind w:left="360" w:right="578"/>
              <w:contextualSpacing w:val="0"/>
              <w:jc w:val="both"/>
              <w:rPr>
                <w:b/>
                <w:color w:val="000000" w:themeColor="text1"/>
              </w:rPr>
            </w:pPr>
            <w:r w:rsidRPr="00F8689B">
              <w:rPr>
                <w:b/>
                <w:color w:val="000000" w:themeColor="text1"/>
              </w:rPr>
              <w:t>Standard V - Resources, Finance, Facilities, and Instructional Resources.</w:t>
            </w:r>
          </w:p>
          <w:p w:rsidR="006E600E" w:rsidRDefault="003130DE" w:rsidP="008928F2">
            <w:pPr>
              <w:pStyle w:val="ListParagraph"/>
              <w:numPr>
                <w:ilvl w:val="0"/>
                <w:numId w:val="22"/>
              </w:numPr>
              <w:spacing w:beforeLines="40" w:before="96"/>
              <w:ind w:left="1166" w:right="578"/>
              <w:contextualSpacing w:val="0"/>
              <w:jc w:val="both"/>
              <w:rPr>
                <w:color w:val="000000" w:themeColor="text1"/>
              </w:rPr>
            </w:pPr>
            <w:r w:rsidRPr="006E600E">
              <w:rPr>
                <w:color w:val="000000" w:themeColor="text1"/>
              </w:rPr>
              <w:t xml:space="preserve">Adequate financial resources </w:t>
            </w:r>
            <w:r w:rsidR="002F2A6E" w:rsidRPr="006E600E">
              <w:rPr>
                <w:color w:val="000000" w:themeColor="text1"/>
              </w:rPr>
              <w:t>are available</w:t>
            </w:r>
            <w:r w:rsidRPr="006E600E">
              <w:rPr>
                <w:color w:val="000000" w:themeColor="text1"/>
              </w:rPr>
              <w:t xml:space="preserve"> to accomplish instructional objectives and to</w:t>
            </w:r>
            <w:r w:rsidR="002F2A6E" w:rsidRPr="006E600E">
              <w:rPr>
                <w:color w:val="000000" w:themeColor="text1"/>
              </w:rPr>
              <w:t xml:space="preserve"> </w:t>
            </w:r>
            <w:r w:rsidRPr="006E600E">
              <w:rPr>
                <w:color w:val="000000" w:themeColor="text1"/>
              </w:rPr>
              <w:t>effectively support the instructional program, including classroom and training facilities, instructional materials,</w:t>
            </w:r>
            <w:r w:rsidR="002F2A6E" w:rsidRPr="006E600E">
              <w:rPr>
                <w:color w:val="000000" w:themeColor="text1"/>
              </w:rPr>
              <w:t xml:space="preserve"> </w:t>
            </w:r>
            <w:r w:rsidRPr="006E600E">
              <w:rPr>
                <w:color w:val="000000" w:themeColor="text1"/>
              </w:rPr>
              <w:t>supplies and equipment, instructors, staff, library, and the physical and instructional technology infrastructure.</w:t>
            </w:r>
          </w:p>
          <w:p w:rsidR="006E600E" w:rsidRDefault="003130DE" w:rsidP="008928F2">
            <w:pPr>
              <w:pStyle w:val="ListParagraph"/>
              <w:numPr>
                <w:ilvl w:val="0"/>
                <w:numId w:val="22"/>
              </w:numPr>
              <w:spacing w:before="40"/>
              <w:ind w:left="1166" w:right="578"/>
              <w:contextualSpacing w:val="0"/>
              <w:jc w:val="both"/>
              <w:rPr>
                <w:color w:val="000000" w:themeColor="text1"/>
              </w:rPr>
            </w:pPr>
            <w:r w:rsidRPr="006E600E">
              <w:rPr>
                <w:color w:val="000000" w:themeColor="text1"/>
              </w:rPr>
              <w:t xml:space="preserve">The school </w:t>
            </w:r>
            <w:r w:rsidR="002F2A6E" w:rsidRPr="006E600E">
              <w:rPr>
                <w:color w:val="000000" w:themeColor="text1"/>
              </w:rPr>
              <w:t>has</w:t>
            </w:r>
            <w:r w:rsidRPr="006E600E">
              <w:rPr>
                <w:color w:val="000000" w:themeColor="text1"/>
              </w:rPr>
              <w:t xml:space="preserve"> sufficient instructional resource materials so that, together with tuition and</w:t>
            </w:r>
            <w:r w:rsidR="002F2A6E" w:rsidRPr="006E600E">
              <w:rPr>
                <w:color w:val="000000" w:themeColor="text1"/>
              </w:rPr>
              <w:t xml:space="preserve"> </w:t>
            </w:r>
            <w:r w:rsidRPr="006E600E">
              <w:rPr>
                <w:color w:val="000000" w:themeColor="text1"/>
              </w:rPr>
              <w:t>fees, it is able to complete its educational obligations to currently enrolled students. If the school is unable to fulfill its</w:t>
            </w:r>
            <w:r w:rsidR="002F2A6E" w:rsidRPr="006E600E">
              <w:rPr>
                <w:color w:val="000000" w:themeColor="text1"/>
              </w:rPr>
              <w:t xml:space="preserve"> </w:t>
            </w:r>
            <w:r w:rsidRPr="006E600E">
              <w:rPr>
                <w:color w:val="000000" w:themeColor="text1"/>
              </w:rPr>
              <w:t xml:space="preserve">obligations to students, the school </w:t>
            </w:r>
            <w:r w:rsidR="00F8689B">
              <w:rPr>
                <w:color w:val="000000" w:themeColor="text1"/>
              </w:rPr>
              <w:t>will</w:t>
            </w:r>
            <w:r w:rsidR="002F2A6E" w:rsidRPr="006E600E">
              <w:rPr>
                <w:color w:val="000000" w:themeColor="text1"/>
              </w:rPr>
              <w:t xml:space="preserve"> </w:t>
            </w:r>
            <w:proofErr w:type="gramStart"/>
            <w:r w:rsidR="002F2A6E" w:rsidRPr="006E600E">
              <w:rPr>
                <w:color w:val="000000" w:themeColor="text1"/>
              </w:rPr>
              <w:t>make</w:t>
            </w:r>
            <w:r w:rsidRPr="006E600E">
              <w:rPr>
                <w:color w:val="000000" w:themeColor="text1"/>
              </w:rPr>
              <w:t xml:space="preserve"> arrangements</w:t>
            </w:r>
            <w:proofErr w:type="gramEnd"/>
            <w:r w:rsidRPr="006E600E">
              <w:rPr>
                <w:color w:val="000000" w:themeColor="text1"/>
              </w:rPr>
              <w:t xml:space="preserve"> for a comparable teach-out opportunity with another</w:t>
            </w:r>
            <w:r w:rsidR="002F2A6E" w:rsidRPr="006E600E">
              <w:rPr>
                <w:color w:val="000000" w:themeColor="text1"/>
              </w:rPr>
              <w:t xml:space="preserve"> </w:t>
            </w:r>
            <w:r w:rsidRPr="006E600E">
              <w:rPr>
                <w:color w:val="000000" w:themeColor="text1"/>
              </w:rPr>
              <w:t xml:space="preserve">proprietary school or refund one hundred (100) percent of prepaid tuition. </w:t>
            </w:r>
          </w:p>
          <w:p w:rsidR="006E600E" w:rsidRDefault="003130DE" w:rsidP="008928F2">
            <w:pPr>
              <w:pStyle w:val="ListParagraph"/>
              <w:numPr>
                <w:ilvl w:val="0"/>
                <w:numId w:val="22"/>
              </w:numPr>
              <w:spacing w:before="40"/>
              <w:ind w:left="1166" w:right="578"/>
              <w:contextualSpacing w:val="0"/>
              <w:jc w:val="both"/>
              <w:rPr>
                <w:color w:val="000000" w:themeColor="text1"/>
              </w:rPr>
            </w:pPr>
            <w:bookmarkStart w:id="0" w:name="_GoBack"/>
            <w:bookmarkEnd w:id="0"/>
            <w:r w:rsidRPr="006E600E">
              <w:rPr>
                <w:color w:val="000000" w:themeColor="text1"/>
              </w:rPr>
              <w:t xml:space="preserve">School financial/business records and reports </w:t>
            </w:r>
            <w:r w:rsidR="002F2A6E" w:rsidRPr="006E600E">
              <w:rPr>
                <w:color w:val="000000" w:themeColor="text1"/>
              </w:rPr>
              <w:t>are</w:t>
            </w:r>
            <w:r w:rsidRPr="006E600E">
              <w:rPr>
                <w:color w:val="000000" w:themeColor="text1"/>
              </w:rPr>
              <w:t xml:space="preserve"> kept separate and distinct from those of any</w:t>
            </w:r>
            <w:r w:rsidR="002F2A6E" w:rsidRPr="006E600E">
              <w:rPr>
                <w:color w:val="000000" w:themeColor="text1"/>
              </w:rPr>
              <w:t xml:space="preserve"> </w:t>
            </w:r>
            <w:r w:rsidRPr="006E600E">
              <w:rPr>
                <w:color w:val="000000" w:themeColor="text1"/>
              </w:rPr>
              <w:t xml:space="preserve">affiliated or sponsoring person or entity. Financial records and reports at a school </w:t>
            </w:r>
            <w:proofErr w:type="gramStart"/>
            <w:r w:rsidR="002F2A6E" w:rsidRPr="006E600E">
              <w:rPr>
                <w:color w:val="000000" w:themeColor="text1"/>
              </w:rPr>
              <w:t>are</w:t>
            </w:r>
            <w:r w:rsidRPr="006E600E">
              <w:rPr>
                <w:color w:val="000000" w:themeColor="text1"/>
              </w:rPr>
              <w:t xml:space="preserve"> kept</w:t>
            </w:r>
            <w:proofErr w:type="gramEnd"/>
            <w:r w:rsidRPr="006E600E">
              <w:rPr>
                <w:color w:val="000000" w:themeColor="text1"/>
              </w:rPr>
              <w:t xml:space="preserve"> in accordance</w:t>
            </w:r>
            <w:r w:rsidR="002F2A6E" w:rsidRPr="006E600E">
              <w:rPr>
                <w:color w:val="000000" w:themeColor="text1"/>
              </w:rPr>
              <w:t xml:space="preserve"> </w:t>
            </w:r>
            <w:r w:rsidRPr="006E600E">
              <w:rPr>
                <w:color w:val="000000" w:themeColor="text1"/>
              </w:rPr>
              <w:lastRenderedPageBreak/>
              <w:t xml:space="preserve">recognized financial accounting methods. </w:t>
            </w:r>
          </w:p>
          <w:p w:rsidR="006E600E" w:rsidRDefault="003130DE" w:rsidP="008928F2">
            <w:pPr>
              <w:pStyle w:val="ListParagraph"/>
              <w:numPr>
                <w:ilvl w:val="0"/>
                <w:numId w:val="22"/>
              </w:numPr>
              <w:spacing w:before="40"/>
              <w:ind w:left="1166" w:right="578"/>
              <w:contextualSpacing w:val="0"/>
              <w:jc w:val="both"/>
              <w:rPr>
                <w:color w:val="000000" w:themeColor="text1"/>
              </w:rPr>
            </w:pPr>
            <w:r w:rsidRPr="006E600E">
              <w:rPr>
                <w:color w:val="000000" w:themeColor="text1"/>
              </w:rPr>
              <w:t xml:space="preserve"> The school </w:t>
            </w:r>
            <w:r w:rsidR="005C7F19" w:rsidRPr="006E600E">
              <w:rPr>
                <w:color w:val="000000" w:themeColor="text1"/>
              </w:rPr>
              <w:t>has</w:t>
            </w:r>
            <w:r w:rsidRPr="006E600E">
              <w:rPr>
                <w:color w:val="000000" w:themeColor="text1"/>
              </w:rPr>
              <w:t xml:space="preserve"> adequate instructional resource materials available to students, either on site</w:t>
            </w:r>
            <w:r w:rsidR="005C7F19" w:rsidRPr="006E600E">
              <w:rPr>
                <w:color w:val="000000" w:themeColor="text1"/>
              </w:rPr>
              <w:t xml:space="preserve"> </w:t>
            </w:r>
            <w:r w:rsidRPr="006E600E">
              <w:rPr>
                <w:color w:val="000000" w:themeColor="text1"/>
              </w:rPr>
              <w:t xml:space="preserve">or through electronic means. These materials </w:t>
            </w:r>
            <w:proofErr w:type="gramStart"/>
            <w:r w:rsidR="005C7F19" w:rsidRPr="006E600E">
              <w:rPr>
                <w:color w:val="000000" w:themeColor="text1"/>
              </w:rPr>
              <w:t xml:space="preserve">are </w:t>
            </w:r>
            <w:r w:rsidRPr="006E600E">
              <w:rPr>
                <w:color w:val="000000" w:themeColor="text1"/>
              </w:rPr>
              <w:t>housed</w:t>
            </w:r>
            <w:proofErr w:type="gramEnd"/>
            <w:r w:rsidRPr="006E600E">
              <w:rPr>
                <w:color w:val="000000" w:themeColor="text1"/>
              </w:rPr>
              <w:t xml:space="preserve"> in a designated area and </w:t>
            </w:r>
            <w:r w:rsidR="002B0A1C" w:rsidRPr="006E600E">
              <w:rPr>
                <w:color w:val="000000" w:themeColor="text1"/>
              </w:rPr>
              <w:t>are</w:t>
            </w:r>
            <w:r w:rsidRPr="006E600E">
              <w:rPr>
                <w:color w:val="000000" w:themeColor="text1"/>
              </w:rPr>
              <w:t xml:space="preserve"> available for students and</w:t>
            </w:r>
            <w:r w:rsidR="005C7F19" w:rsidRPr="006E600E">
              <w:rPr>
                <w:color w:val="000000" w:themeColor="text1"/>
              </w:rPr>
              <w:t xml:space="preserve"> </w:t>
            </w:r>
            <w:r w:rsidRPr="006E600E">
              <w:rPr>
                <w:color w:val="000000" w:themeColor="text1"/>
              </w:rPr>
              <w:t>instructors with sufficient regularity and at appropriate hours to support achievement of course objectives or to</w:t>
            </w:r>
            <w:r w:rsidR="005C7F19" w:rsidRPr="006E600E">
              <w:rPr>
                <w:color w:val="000000" w:themeColor="text1"/>
              </w:rPr>
              <w:t xml:space="preserve"> </w:t>
            </w:r>
            <w:r w:rsidRPr="006E600E">
              <w:rPr>
                <w:color w:val="000000" w:themeColor="text1"/>
              </w:rPr>
              <w:t xml:space="preserve">promote effective teaching. </w:t>
            </w:r>
          </w:p>
          <w:p w:rsidR="003130DE" w:rsidRPr="006E600E" w:rsidRDefault="003130DE" w:rsidP="008928F2">
            <w:pPr>
              <w:pStyle w:val="ListParagraph"/>
              <w:numPr>
                <w:ilvl w:val="0"/>
                <w:numId w:val="22"/>
              </w:numPr>
              <w:spacing w:before="40"/>
              <w:ind w:left="1166" w:right="578"/>
              <w:contextualSpacing w:val="0"/>
              <w:jc w:val="both"/>
              <w:rPr>
                <w:color w:val="000000" w:themeColor="text1"/>
              </w:rPr>
            </w:pPr>
            <w:r w:rsidRPr="006E600E">
              <w:rPr>
                <w:color w:val="000000" w:themeColor="text1"/>
              </w:rPr>
              <w:t xml:space="preserve"> If the school relies on other schools or entities to provide library resources or instructional</w:t>
            </w:r>
            <w:r w:rsidR="002B0A1C" w:rsidRPr="006E600E">
              <w:rPr>
                <w:color w:val="000000" w:themeColor="text1"/>
              </w:rPr>
              <w:t xml:space="preserve"> </w:t>
            </w:r>
            <w:r w:rsidRPr="006E600E">
              <w:rPr>
                <w:color w:val="000000" w:themeColor="text1"/>
              </w:rPr>
              <w:t>resources, the arrangements effectively meet the needs of students and faculty.</w:t>
            </w:r>
            <w:r w:rsidR="002B0A1C" w:rsidRPr="006E600E">
              <w:rPr>
                <w:color w:val="000000" w:themeColor="text1"/>
              </w:rPr>
              <w:t xml:space="preserve"> </w:t>
            </w:r>
            <w:r w:rsidRPr="006E600E">
              <w:rPr>
                <w:color w:val="000000" w:themeColor="text1"/>
              </w:rPr>
              <w:t xml:space="preserve">These arrangements </w:t>
            </w:r>
            <w:proofErr w:type="gramStart"/>
            <w:r w:rsidR="002B0A1C" w:rsidRPr="006E600E">
              <w:rPr>
                <w:color w:val="000000" w:themeColor="text1"/>
              </w:rPr>
              <w:t>ar</w:t>
            </w:r>
            <w:r w:rsidRPr="006E600E">
              <w:rPr>
                <w:color w:val="000000" w:themeColor="text1"/>
              </w:rPr>
              <w:t>e documented</w:t>
            </w:r>
            <w:proofErr w:type="gramEnd"/>
            <w:r w:rsidRPr="006E600E">
              <w:rPr>
                <w:color w:val="000000" w:themeColor="text1"/>
              </w:rPr>
              <w:t xml:space="preserve"> through written agreements. Student and faculty use </w:t>
            </w:r>
            <w:r w:rsidR="002B0A1C" w:rsidRPr="006E600E">
              <w:rPr>
                <w:color w:val="000000" w:themeColor="text1"/>
              </w:rPr>
              <w:t>is</w:t>
            </w:r>
            <w:r w:rsidRPr="006E600E">
              <w:rPr>
                <w:color w:val="000000" w:themeColor="text1"/>
              </w:rPr>
              <w:t xml:space="preserve"> documented</w:t>
            </w:r>
            <w:r w:rsidR="002B0A1C" w:rsidRPr="006E600E">
              <w:rPr>
                <w:color w:val="000000" w:themeColor="text1"/>
              </w:rPr>
              <w:t xml:space="preserve"> </w:t>
            </w:r>
            <w:r w:rsidRPr="006E600E">
              <w:rPr>
                <w:color w:val="000000" w:themeColor="text1"/>
              </w:rPr>
              <w:t xml:space="preserve">and frequently evaluated to ensure quality services </w:t>
            </w:r>
            <w:proofErr w:type="gramStart"/>
            <w:r w:rsidRPr="006E600E">
              <w:rPr>
                <w:color w:val="000000" w:themeColor="text1"/>
              </w:rPr>
              <w:t>are being provided</w:t>
            </w:r>
            <w:proofErr w:type="gramEnd"/>
            <w:r w:rsidRPr="006E600E">
              <w:rPr>
                <w:color w:val="000000" w:themeColor="text1"/>
              </w:rPr>
              <w:t>.</w:t>
            </w:r>
          </w:p>
          <w:p w:rsidR="007A58A1" w:rsidRPr="007A58A1" w:rsidRDefault="00F8689B" w:rsidP="007B0176">
            <w:pPr>
              <w:spacing w:before="120"/>
              <w:ind w:left="274" w:right="144" w:hanging="274"/>
              <w:jc w:val="both"/>
              <w:rPr>
                <w:color w:val="000000" w:themeColor="text1"/>
              </w:rPr>
            </w:pPr>
            <w:proofErr w:type="gramStart"/>
            <w:r>
              <w:rPr>
                <w:color w:val="000000" w:themeColor="text1"/>
              </w:rPr>
              <w:t xml:space="preserve">7.  </w:t>
            </w:r>
            <w:r w:rsidR="007A58A1" w:rsidRPr="007A58A1">
              <w:rPr>
                <w:color w:val="000000" w:themeColor="text1"/>
              </w:rPr>
              <w:t xml:space="preserve">I have read and will abide by the requirements of </w:t>
            </w:r>
            <w:hyperlink r:id="rId10" w:history="1">
              <w:r w:rsidR="00C1581D" w:rsidRPr="00C1581D">
                <w:rPr>
                  <w:color w:val="000000" w:themeColor="text1"/>
                </w:rPr>
                <w:t>Idaho Code, Title 33, Chapter 24</w:t>
              </w:r>
              <w:proofErr w:type="gramEnd"/>
            </w:hyperlink>
            <w:r w:rsidR="00C1581D">
              <w:rPr>
                <w:color w:val="000000" w:themeColor="text1"/>
              </w:rPr>
              <w:t xml:space="preserve"> </w:t>
            </w:r>
            <w:r w:rsidR="007A58A1" w:rsidRPr="007A58A1">
              <w:rPr>
                <w:color w:val="000000" w:themeColor="text1"/>
              </w:rPr>
              <w:t xml:space="preserve">and the related administrative rules found at IDAPA .08.01.11, </w:t>
            </w:r>
            <w:r w:rsidR="005A4557">
              <w:rPr>
                <w:color w:val="000000" w:themeColor="text1"/>
              </w:rPr>
              <w:t xml:space="preserve">and </w:t>
            </w:r>
            <w:r w:rsidR="007A58A1" w:rsidRPr="007A58A1">
              <w:rPr>
                <w:color w:val="000000" w:themeColor="text1"/>
              </w:rPr>
              <w:t xml:space="preserve">will ensure that all agents of the school do the same.  </w:t>
            </w:r>
          </w:p>
          <w:p w:rsidR="006C5AEE" w:rsidRPr="00887D3D" w:rsidRDefault="00F8689B" w:rsidP="007B0176">
            <w:pPr>
              <w:spacing w:before="120"/>
              <w:ind w:left="270" w:right="144" w:hanging="270"/>
              <w:jc w:val="both"/>
              <w:rPr>
                <w:color w:val="000000" w:themeColor="text1"/>
              </w:rPr>
            </w:pPr>
            <w:r>
              <w:rPr>
                <w:color w:val="000000" w:themeColor="text1"/>
              </w:rPr>
              <w:t xml:space="preserve">8.  </w:t>
            </w:r>
            <w:r w:rsidR="006C5AEE" w:rsidRPr="00887D3D">
              <w:rPr>
                <w:color w:val="000000" w:themeColor="text1"/>
              </w:rPr>
              <w:t xml:space="preserve">All answers on this application are true and complete to the best of my knowledge.  </w:t>
            </w:r>
          </w:p>
          <w:p w:rsidR="006C5AEE" w:rsidRPr="00500CC8" w:rsidRDefault="00F8689B" w:rsidP="007B0176">
            <w:pPr>
              <w:spacing w:before="120"/>
              <w:ind w:left="270" w:right="144" w:hanging="270"/>
              <w:jc w:val="both"/>
              <w:rPr>
                <w:color w:val="000000" w:themeColor="text1"/>
              </w:rPr>
            </w:pPr>
            <w:r>
              <w:rPr>
                <w:color w:val="000000" w:themeColor="text1"/>
              </w:rPr>
              <w:t xml:space="preserve">9.  </w:t>
            </w:r>
            <w:r w:rsidR="006C5AEE" w:rsidRPr="00500CC8">
              <w:rPr>
                <w:color w:val="000000" w:themeColor="text1"/>
              </w:rPr>
              <w:t xml:space="preserve">I understand that should an investigation disclose untruthful or misleading answers, my application </w:t>
            </w:r>
            <w:proofErr w:type="gramStart"/>
            <w:r w:rsidR="006C5AEE" w:rsidRPr="00500CC8">
              <w:rPr>
                <w:color w:val="000000" w:themeColor="text1"/>
              </w:rPr>
              <w:t>may be rejected</w:t>
            </w:r>
            <w:proofErr w:type="gramEnd"/>
            <w:r w:rsidR="006C5AEE" w:rsidRPr="00500CC8">
              <w:rPr>
                <w:color w:val="000000" w:themeColor="text1"/>
              </w:rPr>
              <w:t xml:space="preserve"> and any registration issued may be cancelled.  </w:t>
            </w:r>
          </w:p>
          <w:p w:rsidR="006C5AEE" w:rsidRPr="00963706" w:rsidRDefault="006C5AEE" w:rsidP="00963706">
            <w:pPr>
              <w:tabs>
                <w:tab w:val="left" w:leader="underscore" w:pos="5022"/>
              </w:tabs>
              <w:spacing w:before="240"/>
              <w:ind w:firstLine="446"/>
              <w:jc w:val="both"/>
              <w:rPr>
                <w:b/>
                <w:color w:val="000000" w:themeColor="text1"/>
              </w:rPr>
            </w:pPr>
            <w:r w:rsidRPr="00963706">
              <w:rPr>
                <w:b/>
                <w:color w:val="000000" w:themeColor="text1"/>
              </w:rPr>
              <w:tab/>
            </w:r>
          </w:p>
          <w:p w:rsidR="006C5AEE" w:rsidRPr="00A729F1" w:rsidRDefault="006C5AEE" w:rsidP="007A58A1">
            <w:pPr>
              <w:tabs>
                <w:tab w:val="left" w:pos="-1440"/>
              </w:tabs>
              <w:ind w:firstLine="450"/>
              <w:jc w:val="both"/>
              <w:rPr>
                <w:b/>
                <w:color w:val="000000" w:themeColor="text1"/>
              </w:rPr>
            </w:pPr>
            <w:r w:rsidRPr="00A729F1">
              <w:rPr>
                <w:b/>
                <w:bCs/>
                <w:color w:val="000000" w:themeColor="text1"/>
              </w:rPr>
              <w:t>Signature</w:t>
            </w:r>
            <w:r w:rsidRPr="00A729F1">
              <w:rPr>
                <w:b/>
                <w:color w:val="000000" w:themeColor="text1"/>
              </w:rPr>
              <w:tab/>
            </w:r>
            <w:r w:rsidRPr="00A729F1">
              <w:rPr>
                <w:b/>
                <w:color w:val="000000" w:themeColor="text1"/>
              </w:rPr>
              <w:tab/>
            </w:r>
            <w:r w:rsidRPr="00A729F1">
              <w:rPr>
                <w:b/>
                <w:color w:val="000000" w:themeColor="text1"/>
              </w:rPr>
              <w:tab/>
            </w:r>
            <w:r w:rsidRPr="00A729F1">
              <w:rPr>
                <w:b/>
                <w:color w:val="000000" w:themeColor="text1"/>
              </w:rPr>
              <w:tab/>
            </w:r>
            <w:r w:rsidRPr="00A729F1">
              <w:rPr>
                <w:b/>
                <w:color w:val="000000" w:themeColor="text1"/>
              </w:rPr>
              <w:tab/>
            </w:r>
            <w:r w:rsidRPr="00A729F1">
              <w:rPr>
                <w:b/>
                <w:color w:val="000000" w:themeColor="text1"/>
              </w:rPr>
              <w:tab/>
            </w:r>
            <w:r w:rsidRPr="00A729F1">
              <w:rPr>
                <w:b/>
                <w:color w:val="000000" w:themeColor="text1"/>
              </w:rPr>
              <w:tab/>
            </w:r>
          </w:p>
          <w:p w:rsidR="006C5AEE" w:rsidRDefault="006C5AEE" w:rsidP="007A58A1">
            <w:pPr>
              <w:ind w:firstLine="450"/>
              <w:jc w:val="both"/>
              <w:rPr>
                <w:color w:val="000000" w:themeColor="text1"/>
              </w:rPr>
            </w:pPr>
          </w:p>
          <w:p w:rsidR="008D29D8" w:rsidRPr="002329D4" w:rsidRDefault="008D29D8" w:rsidP="002329D4">
            <w:pPr>
              <w:tabs>
                <w:tab w:val="left" w:leader="underscore" w:pos="5110"/>
              </w:tabs>
              <w:ind w:firstLine="446"/>
              <w:jc w:val="both"/>
              <w:rPr>
                <w:b/>
                <w:color w:val="000000" w:themeColor="text1"/>
              </w:rPr>
            </w:pPr>
            <w:r w:rsidRPr="002329D4">
              <w:rPr>
                <w:b/>
                <w:color w:val="000000" w:themeColor="text1"/>
              </w:rPr>
              <w:tab/>
            </w:r>
          </w:p>
          <w:p w:rsidR="00A77EEB" w:rsidRPr="008928F2" w:rsidRDefault="002329D4" w:rsidP="008928F2">
            <w:pPr>
              <w:ind w:firstLine="450"/>
              <w:jc w:val="both"/>
              <w:rPr>
                <w:b/>
                <w:bCs/>
                <w:color w:val="000000" w:themeColor="text1"/>
              </w:rPr>
            </w:pPr>
            <w:r w:rsidRPr="00A729F1">
              <w:rPr>
                <w:b/>
                <w:bCs/>
                <w:color w:val="000000" w:themeColor="text1"/>
              </w:rPr>
              <w:t>Typed/</w:t>
            </w:r>
            <w:r w:rsidR="006C5AEE" w:rsidRPr="00A729F1">
              <w:rPr>
                <w:b/>
                <w:bCs/>
                <w:color w:val="000000" w:themeColor="text1"/>
              </w:rPr>
              <w:t>Printed n</w:t>
            </w:r>
            <w:r w:rsidR="00AE3FE8" w:rsidRPr="00A729F1">
              <w:rPr>
                <w:b/>
                <w:bCs/>
                <w:color w:val="000000" w:themeColor="text1"/>
              </w:rPr>
              <w:t>ame and title</w:t>
            </w:r>
          </w:p>
        </w:tc>
      </w:tr>
    </w:tbl>
    <w:p w:rsidR="00A312EC" w:rsidRDefault="00A312EC" w:rsidP="00A77EEB">
      <w:pPr>
        <w:ind w:right="-1080"/>
        <w:rPr>
          <w:b/>
          <w:bCs/>
          <w:i/>
          <w:iCs/>
          <w:sz w:val="22"/>
          <w:szCs w:val="22"/>
        </w:rPr>
      </w:pPr>
      <w:r w:rsidRPr="00B104E0">
        <w:rPr>
          <w:bCs/>
          <w:sz w:val="22"/>
          <w:szCs w:val="22"/>
        </w:rPr>
        <w:lastRenderedPageBreak/>
        <w:t>----------------------------------------------------</w:t>
      </w:r>
    </w:p>
    <w:p w:rsidR="00A312EC" w:rsidRDefault="00A312EC" w:rsidP="00A77EEB">
      <w:pPr>
        <w:ind w:right="-1080"/>
        <w:rPr>
          <w:b/>
          <w:bCs/>
          <w:i/>
          <w:iCs/>
          <w:sz w:val="22"/>
          <w:szCs w:val="22"/>
        </w:rPr>
      </w:pPr>
    </w:p>
    <w:p w:rsidR="00A77EEB" w:rsidRPr="008D29D8" w:rsidRDefault="00A77EEB" w:rsidP="00557CE0">
      <w:pPr>
        <w:ind w:right="-36"/>
        <w:rPr>
          <w:rFonts w:ascii="Arial" w:hAnsi="Arial" w:cs="Arial"/>
          <w:b/>
          <w:bCs/>
          <w:i/>
          <w:iCs/>
          <w:sz w:val="22"/>
          <w:szCs w:val="22"/>
        </w:rPr>
      </w:pPr>
      <w:r w:rsidRPr="008D29D8">
        <w:rPr>
          <w:rFonts w:ascii="Arial" w:hAnsi="Arial" w:cs="Arial"/>
          <w:b/>
          <w:bCs/>
          <w:i/>
          <w:iCs/>
          <w:sz w:val="22"/>
          <w:szCs w:val="22"/>
        </w:rPr>
        <w:t xml:space="preserve">PLEASE </w:t>
      </w:r>
      <w:r w:rsidR="009F14E6">
        <w:rPr>
          <w:rFonts w:ascii="Arial" w:hAnsi="Arial" w:cs="Arial"/>
          <w:b/>
          <w:bCs/>
          <w:i/>
          <w:iCs/>
          <w:sz w:val="22"/>
          <w:szCs w:val="22"/>
        </w:rPr>
        <w:t>MAIL</w:t>
      </w:r>
      <w:r w:rsidR="00557CE0">
        <w:rPr>
          <w:rFonts w:ascii="Arial" w:hAnsi="Arial" w:cs="Arial"/>
          <w:b/>
          <w:bCs/>
          <w:i/>
          <w:iCs/>
          <w:sz w:val="22"/>
          <w:szCs w:val="22"/>
        </w:rPr>
        <w:t xml:space="preserve"> COMPLETED &amp; SIGNED APPLICATION FORM, REGISTRATION FEE </w:t>
      </w:r>
      <w:r w:rsidR="00557CE0">
        <w:rPr>
          <w:rFonts w:ascii="Arial" w:hAnsi="Arial" w:cs="Arial"/>
          <w:i/>
          <w:sz w:val="22"/>
          <w:szCs w:val="22"/>
        </w:rPr>
        <w:t xml:space="preserve">(check or money order) </w:t>
      </w:r>
      <w:r w:rsidR="00557CE0">
        <w:rPr>
          <w:rFonts w:ascii="Arial" w:hAnsi="Arial" w:cs="Arial"/>
          <w:b/>
          <w:bCs/>
          <w:i/>
          <w:iCs/>
          <w:sz w:val="22"/>
          <w:szCs w:val="22"/>
        </w:rPr>
        <w:t xml:space="preserve">&amp; ALL REQUIRED </w:t>
      </w:r>
      <w:r w:rsidR="002738A6">
        <w:rPr>
          <w:rFonts w:ascii="Arial" w:hAnsi="Arial" w:cs="Arial"/>
          <w:b/>
          <w:bCs/>
          <w:i/>
          <w:iCs/>
          <w:sz w:val="22"/>
          <w:szCs w:val="22"/>
        </w:rPr>
        <w:t xml:space="preserve">SUPPORT </w:t>
      </w:r>
      <w:r w:rsidR="00557CE0">
        <w:rPr>
          <w:rFonts w:ascii="Arial" w:hAnsi="Arial" w:cs="Arial"/>
          <w:b/>
          <w:bCs/>
          <w:i/>
          <w:iCs/>
          <w:sz w:val="22"/>
          <w:szCs w:val="22"/>
        </w:rPr>
        <w:t>DOCUMENTS TO:</w:t>
      </w:r>
      <w:r w:rsidRPr="008D29D8">
        <w:rPr>
          <w:rFonts w:ascii="Arial" w:hAnsi="Arial" w:cs="Arial"/>
          <w:b/>
          <w:bCs/>
          <w:i/>
          <w:iCs/>
          <w:sz w:val="22"/>
          <w:szCs w:val="22"/>
        </w:rPr>
        <w:t xml:space="preserve">   </w:t>
      </w:r>
    </w:p>
    <w:p w:rsidR="00A77EEB" w:rsidRPr="008D29D8" w:rsidRDefault="00A77EEB" w:rsidP="00557CE0">
      <w:pPr>
        <w:spacing w:before="120"/>
        <w:ind w:right="-1080" w:firstLine="547"/>
        <w:rPr>
          <w:rFonts w:ascii="Arial" w:hAnsi="Arial" w:cs="Arial"/>
          <w:sz w:val="22"/>
          <w:szCs w:val="22"/>
        </w:rPr>
      </w:pPr>
      <w:r w:rsidRPr="008D29D8">
        <w:rPr>
          <w:rFonts w:ascii="Arial" w:hAnsi="Arial" w:cs="Arial"/>
          <w:sz w:val="22"/>
          <w:szCs w:val="22"/>
        </w:rPr>
        <w:t xml:space="preserve">Attn: </w:t>
      </w:r>
      <w:r w:rsidR="00767BEC">
        <w:rPr>
          <w:rFonts w:ascii="Arial" w:hAnsi="Arial" w:cs="Arial"/>
          <w:sz w:val="22"/>
          <w:szCs w:val="22"/>
        </w:rPr>
        <w:t xml:space="preserve">Private Postsecondary &amp; Proprietary School </w:t>
      </w:r>
      <w:r w:rsidR="00743FCC">
        <w:rPr>
          <w:rFonts w:ascii="Arial" w:hAnsi="Arial" w:cs="Arial"/>
          <w:sz w:val="22"/>
          <w:szCs w:val="22"/>
        </w:rPr>
        <w:t>Coordinator</w:t>
      </w:r>
    </w:p>
    <w:p w:rsidR="00A77EEB" w:rsidRPr="008D29D8" w:rsidRDefault="00A77EEB" w:rsidP="00A77EEB">
      <w:pPr>
        <w:ind w:right="-1080" w:firstLine="540"/>
        <w:rPr>
          <w:rFonts w:ascii="Arial" w:hAnsi="Arial" w:cs="Arial"/>
          <w:sz w:val="22"/>
          <w:szCs w:val="22"/>
        </w:rPr>
      </w:pPr>
      <w:r w:rsidRPr="008D29D8">
        <w:rPr>
          <w:rFonts w:ascii="Arial" w:hAnsi="Arial" w:cs="Arial"/>
          <w:sz w:val="22"/>
          <w:szCs w:val="22"/>
        </w:rPr>
        <w:t>Office of the State Board of Education</w:t>
      </w:r>
    </w:p>
    <w:p w:rsidR="00A77EEB" w:rsidRPr="008D29D8" w:rsidRDefault="00A77EEB" w:rsidP="00A77EEB">
      <w:pPr>
        <w:ind w:right="-1080" w:firstLine="540"/>
        <w:rPr>
          <w:rFonts w:ascii="Arial" w:hAnsi="Arial" w:cs="Arial"/>
          <w:sz w:val="22"/>
          <w:szCs w:val="22"/>
        </w:rPr>
      </w:pPr>
      <w:r w:rsidRPr="008D29D8">
        <w:rPr>
          <w:rFonts w:ascii="Arial" w:hAnsi="Arial" w:cs="Arial"/>
          <w:sz w:val="22"/>
          <w:szCs w:val="22"/>
        </w:rPr>
        <w:t>P. O. Box 83720</w:t>
      </w:r>
    </w:p>
    <w:p w:rsidR="00A77EEB" w:rsidRPr="008D29D8" w:rsidRDefault="00A77EEB" w:rsidP="00A77EEB">
      <w:pPr>
        <w:ind w:right="-1080" w:firstLine="540"/>
        <w:rPr>
          <w:rFonts w:ascii="Arial" w:hAnsi="Arial" w:cs="Arial"/>
          <w:sz w:val="22"/>
          <w:szCs w:val="22"/>
        </w:rPr>
      </w:pPr>
      <w:r w:rsidRPr="008D29D8">
        <w:rPr>
          <w:rFonts w:ascii="Arial" w:hAnsi="Arial" w:cs="Arial"/>
          <w:sz w:val="22"/>
          <w:szCs w:val="22"/>
        </w:rPr>
        <w:t>650 West State Street, Suite 307</w:t>
      </w:r>
    </w:p>
    <w:p w:rsidR="00A77EEB" w:rsidRDefault="00A77EEB" w:rsidP="008D29D8">
      <w:pPr>
        <w:ind w:right="-1080" w:firstLine="540"/>
        <w:rPr>
          <w:rFonts w:ascii="Arial" w:hAnsi="Arial" w:cs="Arial"/>
          <w:sz w:val="22"/>
          <w:szCs w:val="22"/>
        </w:rPr>
      </w:pPr>
      <w:r w:rsidRPr="008D29D8">
        <w:rPr>
          <w:rFonts w:ascii="Arial" w:hAnsi="Arial" w:cs="Arial"/>
          <w:sz w:val="22"/>
          <w:szCs w:val="22"/>
        </w:rPr>
        <w:t>Boise, ID 83720-0037</w:t>
      </w:r>
    </w:p>
    <w:p w:rsidR="00557CE0" w:rsidRPr="008D29D8" w:rsidRDefault="00557CE0" w:rsidP="00557CE0">
      <w:pPr>
        <w:spacing w:before="240" w:after="120"/>
        <w:ind w:right="-126"/>
        <w:rPr>
          <w:rFonts w:ascii="Arial" w:hAnsi="Arial" w:cs="Arial"/>
          <w:sz w:val="22"/>
          <w:szCs w:val="22"/>
        </w:rPr>
      </w:pPr>
      <w:r w:rsidRPr="008D29D8">
        <w:rPr>
          <w:rFonts w:ascii="Arial" w:hAnsi="Arial" w:cs="Arial"/>
          <w:i/>
          <w:sz w:val="22"/>
          <w:szCs w:val="22"/>
        </w:rPr>
        <w:t>Make checks payable to I</w:t>
      </w:r>
      <w:r>
        <w:rPr>
          <w:rFonts w:ascii="Arial" w:hAnsi="Arial" w:cs="Arial"/>
          <w:i/>
          <w:sz w:val="22"/>
          <w:szCs w:val="22"/>
        </w:rPr>
        <w:t>daho State Board of Education.</w:t>
      </w:r>
    </w:p>
    <w:sectPr w:rsidR="00557CE0" w:rsidRPr="008D29D8" w:rsidSect="007C7C40">
      <w:footerReference w:type="default" r:id="rId11"/>
      <w:endnotePr>
        <w:numFmt w:val="decimal"/>
      </w:endnotePr>
      <w:pgSz w:w="12240" w:h="15840" w:code="1"/>
      <w:pgMar w:top="720" w:right="1008" w:bottom="576" w:left="1008" w:header="705" w:footer="4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E47" w:rsidRDefault="00872E47" w:rsidP="0028055A">
      <w:r>
        <w:separator/>
      </w:r>
    </w:p>
  </w:endnote>
  <w:endnote w:type="continuationSeparator" w:id="0">
    <w:p w:rsidR="00872E47" w:rsidRDefault="00872E47" w:rsidP="0028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E47" w:rsidRDefault="00872E47">
    <w:pPr>
      <w:pStyle w:val="Footer"/>
    </w:pPr>
    <w:r>
      <w:t>______________________________________________________________________________________________________</w:t>
    </w:r>
  </w:p>
  <w:p w:rsidR="00872E47" w:rsidRDefault="00872E47">
    <w:pPr>
      <w:pStyle w:val="Footer"/>
    </w:pPr>
  </w:p>
  <w:p w:rsidR="00872E47" w:rsidRPr="008D29D8" w:rsidRDefault="00872E47">
    <w:pPr>
      <w:pStyle w:val="Footer"/>
      <w:rPr>
        <w:rFonts w:ascii="Arial" w:hAnsi="Arial" w:cs="Arial"/>
      </w:rPr>
    </w:pPr>
    <w:r w:rsidRPr="008D29D8">
      <w:rPr>
        <w:rFonts w:ascii="Arial" w:hAnsi="Arial" w:cs="Arial"/>
      </w:rPr>
      <w:t>Idaho State Board of Education</w:t>
    </w:r>
  </w:p>
  <w:p w:rsidR="00872E47" w:rsidRPr="008D29D8" w:rsidRDefault="00872E47">
    <w:pPr>
      <w:pStyle w:val="Footer"/>
      <w:rPr>
        <w:rFonts w:ascii="Arial" w:hAnsi="Arial" w:cs="Arial"/>
      </w:rPr>
    </w:pPr>
    <w:r w:rsidRPr="008D29D8">
      <w:rPr>
        <w:rFonts w:ascii="Arial" w:hAnsi="Arial" w:cs="Arial"/>
      </w:rPr>
      <w:t>201</w:t>
    </w:r>
    <w:r w:rsidR="00751EF0">
      <w:rPr>
        <w:rFonts w:ascii="Arial" w:hAnsi="Arial" w:cs="Arial"/>
      </w:rPr>
      <w:t>9–2020</w:t>
    </w:r>
    <w:r w:rsidRPr="008D29D8">
      <w:rPr>
        <w:rFonts w:ascii="Arial" w:hAnsi="Arial" w:cs="Arial"/>
      </w:rPr>
      <w:t xml:space="preserve"> Proprietary School Registration Form</w:t>
    </w:r>
  </w:p>
  <w:p w:rsidR="00872E47" w:rsidRPr="008D29D8" w:rsidRDefault="00872E47" w:rsidP="00EF7B87">
    <w:pPr>
      <w:pStyle w:val="Footer"/>
      <w:rPr>
        <w:rFonts w:ascii="Arial" w:hAnsi="Arial" w:cs="Arial"/>
      </w:rPr>
    </w:pPr>
    <w:r w:rsidRPr="008D29D8">
      <w:rPr>
        <w:rFonts w:ascii="Arial" w:hAnsi="Arial" w:cs="Arial"/>
      </w:rPr>
      <w:t xml:space="preserve">Last Revised </w:t>
    </w:r>
    <w:r w:rsidR="00285A57">
      <w:rPr>
        <w:rFonts w:ascii="Arial" w:hAnsi="Arial" w:cs="Arial"/>
      </w:rPr>
      <w:t>4</w:t>
    </w:r>
    <w:r w:rsidR="00751EF0">
      <w:rPr>
        <w:rFonts w:ascii="Arial" w:hAnsi="Arial" w:cs="Arial"/>
      </w:rPr>
      <w:t>/</w:t>
    </w:r>
    <w:r w:rsidR="00285A57">
      <w:rPr>
        <w:rFonts w:ascii="Arial" w:hAnsi="Arial" w:cs="Arial"/>
      </w:rPr>
      <w:t>24</w:t>
    </w:r>
    <w:r w:rsidR="00751EF0">
      <w:rPr>
        <w:rFonts w:ascii="Arial" w:hAnsi="Arial" w:cs="Arial"/>
      </w:rPr>
      <w:t>/19</w:t>
    </w:r>
    <w:r w:rsidRPr="008D29D8">
      <w:rPr>
        <w:rFonts w:ascii="Arial" w:hAnsi="Arial" w:cs="Arial"/>
      </w:rPr>
      <w:t xml:space="preserve"> </w:t>
    </w:r>
  </w:p>
  <w:p w:rsidR="00872E47" w:rsidRPr="008D29D8" w:rsidRDefault="00872E47" w:rsidP="007756E8">
    <w:pPr>
      <w:pStyle w:val="Footer"/>
      <w:rPr>
        <w:rFonts w:ascii="Arial" w:hAnsi="Arial" w:cs="Arial"/>
        <w:bCs/>
        <w:sz w:val="24"/>
        <w:szCs w:val="24"/>
      </w:rPr>
    </w:pPr>
    <w:r w:rsidRPr="008D29D8">
      <w:rPr>
        <w:rFonts w:ascii="Arial" w:hAnsi="Arial" w:cs="Arial"/>
      </w:rPr>
      <w:t xml:space="preserve">Page </w:t>
    </w:r>
    <w:r w:rsidRPr="008D29D8">
      <w:rPr>
        <w:rFonts w:ascii="Arial" w:hAnsi="Arial" w:cs="Arial"/>
        <w:bCs/>
        <w:sz w:val="24"/>
        <w:szCs w:val="24"/>
      </w:rPr>
      <w:fldChar w:fldCharType="begin"/>
    </w:r>
    <w:r w:rsidRPr="008D29D8">
      <w:rPr>
        <w:rFonts w:ascii="Arial" w:hAnsi="Arial" w:cs="Arial"/>
        <w:bCs/>
      </w:rPr>
      <w:instrText xml:space="preserve"> PAGE </w:instrText>
    </w:r>
    <w:r w:rsidRPr="008D29D8">
      <w:rPr>
        <w:rFonts w:ascii="Arial" w:hAnsi="Arial" w:cs="Arial"/>
        <w:bCs/>
        <w:sz w:val="24"/>
        <w:szCs w:val="24"/>
      </w:rPr>
      <w:fldChar w:fldCharType="separate"/>
    </w:r>
    <w:r w:rsidR="0046617A">
      <w:rPr>
        <w:rFonts w:ascii="Arial" w:hAnsi="Arial" w:cs="Arial"/>
        <w:bCs/>
        <w:noProof/>
      </w:rPr>
      <w:t>6</w:t>
    </w:r>
    <w:r w:rsidRPr="008D29D8">
      <w:rPr>
        <w:rFonts w:ascii="Arial" w:hAnsi="Arial" w:cs="Arial"/>
        <w:bCs/>
        <w:sz w:val="24"/>
        <w:szCs w:val="24"/>
      </w:rPr>
      <w:fldChar w:fldCharType="end"/>
    </w:r>
    <w:r w:rsidRPr="008D29D8">
      <w:rPr>
        <w:rFonts w:ascii="Arial" w:hAnsi="Arial" w:cs="Arial"/>
      </w:rPr>
      <w:t xml:space="preserve"> of </w:t>
    </w:r>
    <w:r w:rsidRPr="008D29D8">
      <w:rPr>
        <w:rFonts w:ascii="Arial" w:hAnsi="Arial" w:cs="Arial"/>
        <w:bCs/>
        <w:sz w:val="24"/>
        <w:szCs w:val="24"/>
      </w:rPr>
      <w:fldChar w:fldCharType="begin"/>
    </w:r>
    <w:r w:rsidRPr="008D29D8">
      <w:rPr>
        <w:rFonts w:ascii="Arial" w:hAnsi="Arial" w:cs="Arial"/>
        <w:bCs/>
      </w:rPr>
      <w:instrText xml:space="preserve"> NUMPAGES  </w:instrText>
    </w:r>
    <w:r w:rsidRPr="008D29D8">
      <w:rPr>
        <w:rFonts w:ascii="Arial" w:hAnsi="Arial" w:cs="Arial"/>
        <w:bCs/>
        <w:sz w:val="24"/>
        <w:szCs w:val="24"/>
      </w:rPr>
      <w:fldChar w:fldCharType="separate"/>
    </w:r>
    <w:r w:rsidR="0046617A">
      <w:rPr>
        <w:rFonts w:ascii="Arial" w:hAnsi="Arial" w:cs="Arial"/>
        <w:bCs/>
        <w:noProof/>
      </w:rPr>
      <w:t>6</w:t>
    </w:r>
    <w:r w:rsidRPr="008D29D8">
      <w:rPr>
        <w:rFonts w:ascii="Arial" w:hAnsi="Arial" w:cs="Arial"/>
        <w:bCs/>
        <w:sz w:val="24"/>
        <w:szCs w:val="24"/>
      </w:rPr>
      <w:fldChar w:fldCharType="end"/>
    </w:r>
  </w:p>
  <w:p w:rsidR="00872E47" w:rsidRDefault="0087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E47" w:rsidRDefault="00872E47" w:rsidP="0028055A">
      <w:r>
        <w:separator/>
      </w:r>
    </w:p>
  </w:footnote>
  <w:footnote w:type="continuationSeparator" w:id="0">
    <w:p w:rsidR="00872E47" w:rsidRDefault="00872E47" w:rsidP="00280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939"/>
    <w:multiLevelType w:val="hybridMultilevel"/>
    <w:tmpl w:val="8288153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5C327D0"/>
    <w:multiLevelType w:val="hybridMultilevel"/>
    <w:tmpl w:val="1318C858"/>
    <w:lvl w:ilvl="0" w:tplc="3F94727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D39B4"/>
    <w:multiLevelType w:val="hybridMultilevel"/>
    <w:tmpl w:val="BF28F75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DB47600"/>
    <w:multiLevelType w:val="hybridMultilevel"/>
    <w:tmpl w:val="E60874A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33DF2"/>
    <w:multiLevelType w:val="multilevel"/>
    <w:tmpl w:val="271CDDD8"/>
    <w:lvl w:ilvl="0">
      <w:start w:val="12"/>
      <w:numFmt w:val="decimal"/>
      <w:lvlText w:val="%1."/>
      <w:lvlJc w:val="left"/>
      <w:pPr>
        <w:ind w:left="90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5" w15:restartNumberingAfterBreak="0">
    <w:nsid w:val="11EF37A4"/>
    <w:multiLevelType w:val="hybridMultilevel"/>
    <w:tmpl w:val="ACBAD78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78875DE"/>
    <w:multiLevelType w:val="hybridMultilevel"/>
    <w:tmpl w:val="3A4256E8"/>
    <w:lvl w:ilvl="0" w:tplc="A7BC5578">
      <w:start w:val="1"/>
      <w:numFmt w:val="lowerLetter"/>
      <w:lvlText w:val="%1."/>
      <w:lvlJc w:val="left"/>
      <w:pPr>
        <w:ind w:left="117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166C3"/>
    <w:multiLevelType w:val="hybridMultilevel"/>
    <w:tmpl w:val="0DD60F1E"/>
    <w:lvl w:ilvl="0" w:tplc="3062A50A">
      <w:start w:val="1"/>
      <w:numFmt w:val="lowerLetter"/>
      <w:lvlText w:val="%1."/>
      <w:lvlJc w:val="left"/>
      <w:pPr>
        <w:ind w:left="1126" w:hanging="360"/>
      </w:pPr>
      <w:rPr>
        <w:rFonts w:hint="default"/>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8" w15:restartNumberingAfterBreak="0">
    <w:nsid w:val="1BED1347"/>
    <w:multiLevelType w:val="hybridMultilevel"/>
    <w:tmpl w:val="040ED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9481C"/>
    <w:multiLevelType w:val="hybridMultilevel"/>
    <w:tmpl w:val="231ADFB8"/>
    <w:lvl w:ilvl="0" w:tplc="E6644CFE">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F2115"/>
    <w:multiLevelType w:val="multilevel"/>
    <w:tmpl w:val="07B4E9FE"/>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E934ED"/>
    <w:multiLevelType w:val="hybridMultilevel"/>
    <w:tmpl w:val="2F9A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25610"/>
    <w:multiLevelType w:val="hybridMultilevel"/>
    <w:tmpl w:val="E1587E4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2B0D3B68"/>
    <w:multiLevelType w:val="hybridMultilevel"/>
    <w:tmpl w:val="651684F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840100"/>
    <w:multiLevelType w:val="hybridMultilevel"/>
    <w:tmpl w:val="FC7CB6CE"/>
    <w:lvl w:ilvl="0" w:tplc="78468B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828E4"/>
    <w:multiLevelType w:val="multilevel"/>
    <w:tmpl w:val="609A8AD2"/>
    <w:lvl w:ilvl="0">
      <w:start w:val="18"/>
      <w:numFmt w:val="decimal"/>
      <w:lvlText w:val="%1."/>
      <w:lvlJc w:val="left"/>
      <w:pPr>
        <w:ind w:left="126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980" w:hanging="36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16" w15:restartNumberingAfterBreak="0">
    <w:nsid w:val="4C673E47"/>
    <w:multiLevelType w:val="hybridMultilevel"/>
    <w:tmpl w:val="D8ACCC62"/>
    <w:lvl w:ilvl="0" w:tplc="A63832A6">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36A26"/>
    <w:multiLevelType w:val="hybridMultilevel"/>
    <w:tmpl w:val="E9449124"/>
    <w:lvl w:ilvl="0" w:tplc="04090019">
      <w:start w:val="1"/>
      <w:numFmt w:val="lowerLetter"/>
      <w:lvlText w:val="%1."/>
      <w:lvlJc w:val="left"/>
      <w:pPr>
        <w:ind w:left="14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B15"/>
    <w:multiLevelType w:val="hybridMultilevel"/>
    <w:tmpl w:val="FE14D7AA"/>
    <w:lvl w:ilvl="0" w:tplc="0CF2EC88">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A4B1E"/>
    <w:multiLevelType w:val="multilevel"/>
    <w:tmpl w:val="A1EC62F6"/>
    <w:lvl w:ilvl="0">
      <w:start w:val="19"/>
      <w:numFmt w:val="decimal"/>
      <w:lvlText w:val="%1."/>
      <w:lvlJc w:val="left"/>
      <w:pPr>
        <w:ind w:left="900" w:hanging="360"/>
      </w:pPr>
      <w:rPr>
        <w:rFonts w:ascii="Arial" w:hAnsi="Arial" w:cs="Arial"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20" w15:restartNumberingAfterBreak="0">
    <w:nsid w:val="61BD64E3"/>
    <w:multiLevelType w:val="hybridMultilevel"/>
    <w:tmpl w:val="7592D00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7A130D9A"/>
    <w:multiLevelType w:val="hybridMultilevel"/>
    <w:tmpl w:val="E746F57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21"/>
  </w:num>
  <w:num w:numId="3">
    <w:abstractNumId w:val="0"/>
  </w:num>
  <w:num w:numId="4">
    <w:abstractNumId w:val="20"/>
  </w:num>
  <w:num w:numId="5">
    <w:abstractNumId w:val="2"/>
  </w:num>
  <w:num w:numId="6">
    <w:abstractNumId w:val="13"/>
  </w:num>
  <w:num w:numId="7">
    <w:abstractNumId w:val="5"/>
  </w:num>
  <w:num w:numId="8">
    <w:abstractNumId w:val="7"/>
  </w:num>
  <w:num w:numId="9">
    <w:abstractNumId w:val="17"/>
  </w:num>
  <w:num w:numId="10">
    <w:abstractNumId w:val="8"/>
  </w:num>
  <w:num w:numId="11">
    <w:abstractNumId w:val="10"/>
  </w:num>
  <w:num w:numId="12">
    <w:abstractNumId w:val="11"/>
  </w:num>
  <w:num w:numId="13">
    <w:abstractNumId w:val="16"/>
  </w:num>
  <w:num w:numId="14">
    <w:abstractNumId w:val="4"/>
  </w:num>
  <w:num w:numId="15">
    <w:abstractNumId w:val="15"/>
  </w:num>
  <w:num w:numId="16">
    <w:abstractNumId w:val="19"/>
  </w:num>
  <w:num w:numId="17">
    <w:abstractNumId w:val="1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8"/>
  </w:num>
  <w:num w:numId="21">
    <w:abstractNumId w:val="6"/>
  </w:num>
  <w:num w:numId="22">
    <w:abstractNumId w:val="1"/>
  </w:num>
  <w:num w:numId="2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00"/>
  <w:displayHorizontalDrawingGridEvery w:val="2"/>
  <w:displayVerticalDrawingGridEvery w:val="2"/>
  <w:characterSpacingControl w:val="doNotCompress"/>
  <w:hdrShapeDefaults>
    <o:shapedefaults v:ext="edit" spidmax="1372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5A"/>
    <w:rsid w:val="00003534"/>
    <w:rsid w:val="00004EDE"/>
    <w:rsid w:val="00005BBD"/>
    <w:rsid w:val="000156CD"/>
    <w:rsid w:val="00016F69"/>
    <w:rsid w:val="0002110A"/>
    <w:rsid w:val="0002223C"/>
    <w:rsid w:val="00022F3B"/>
    <w:rsid w:val="000304EE"/>
    <w:rsid w:val="0003113C"/>
    <w:rsid w:val="00031917"/>
    <w:rsid w:val="00032763"/>
    <w:rsid w:val="00032B41"/>
    <w:rsid w:val="00037DB7"/>
    <w:rsid w:val="00040673"/>
    <w:rsid w:val="00040D3F"/>
    <w:rsid w:val="0004460F"/>
    <w:rsid w:val="00046E36"/>
    <w:rsid w:val="00052DF2"/>
    <w:rsid w:val="00054173"/>
    <w:rsid w:val="000568D6"/>
    <w:rsid w:val="000609A0"/>
    <w:rsid w:val="00060A52"/>
    <w:rsid w:val="000623AD"/>
    <w:rsid w:val="00073CC4"/>
    <w:rsid w:val="00075B01"/>
    <w:rsid w:val="00076D22"/>
    <w:rsid w:val="00085FF4"/>
    <w:rsid w:val="00087137"/>
    <w:rsid w:val="00094DFA"/>
    <w:rsid w:val="000A199F"/>
    <w:rsid w:val="000A29B6"/>
    <w:rsid w:val="000A461F"/>
    <w:rsid w:val="000A7758"/>
    <w:rsid w:val="000B2CBB"/>
    <w:rsid w:val="000C047E"/>
    <w:rsid w:val="000C1CDE"/>
    <w:rsid w:val="000C2870"/>
    <w:rsid w:val="000C3A4D"/>
    <w:rsid w:val="000C6317"/>
    <w:rsid w:val="000D4E79"/>
    <w:rsid w:val="000E58DC"/>
    <w:rsid w:val="000E7A0E"/>
    <w:rsid w:val="000F1FCA"/>
    <w:rsid w:val="000F7771"/>
    <w:rsid w:val="001105B3"/>
    <w:rsid w:val="00110DE3"/>
    <w:rsid w:val="00114BD2"/>
    <w:rsid w:val="00115922"/>
    <w:rsid w:val="001230CE"/>
    <w:rsid w:val="00126932"/>
    <w:rsid w:val="001305C5"/>
    <w:rsid w:val="001341DE"/>
    <w:rsid w:val="001348F9"/>
    <w:rsid w:val="00135D93"/>
    <w:rsid w:val="00141434"/>
    <w:rsid w:val="001442C3"/>
    <w:rsid w:val="00156411"/>
    <w:rsid w:val="00160C21"/>
    <w:rsid w:val="0017498A"/>
    <w:rsid w:val="00177DFD"/>
    <w:rsid w:val="00180D3C"/>
    <w:rsid w:val="0018492F"/>
    <w:rsid w:val="00185374"/>
    <w:rsid w:val="001873B3"/>
    <w:rsid w:val="00195F71"/>
    <w:rsid w:val="001A1D37"/>
    <w:rsid w:val="001B089D"/>
    <w:rsid w:val="001B1178"/>
    <w:rsid w:val="001B30DB"/>
    <w:rsid w:val="001B538D"/>
    <w:rsid w:val="001C63C0"/>
    <w:rsid w:val="001D309F"/>
    <w:rsid w:val="001D583A"/>
    <w:rsid w:val="001D6D47"/>
    <w:rsid w:val="001E3C7E"/>
    <w:rsid w:val="001E5D35"/>
    <w:rsid w:val="001F3FEA"/>
    <w:rsid w:val="001F499A"/>
    <w:rsid w:val="001F4AFA"/>
    <w:rsid w:val="001F53A8"/>
    <w:rsid w:val="001F70C8"/>
    <w:rsid w:val="00200D39"/>
    <w:rsid w:val="00206222"/>
    <w:rsid w:val="00210608"/>
    <w:rsid w:val="00212E23"/>
    <w:rsid w:val="002237DC"/>
    <w:rsid w:val="00226AC1"/>
    <w:rsid w:val="002329D4"/>
    <w:rsid w:val="002354E0"/>
    <w:rsid w:val="002361AB"/>
    <w:rsid w:val="00244CA9"/>
    <w:rsid w:val="00246398"/>
    <w:rsid w:val="00246D9B"/>
    <w:rsid w:val="002470F0"/>
    <w:rsid w:val="00250CBC"/>
    <w:rsid w:val="00250F6A"/>
    <w:rsid w:val="00251192"/>
    <w:rsid w:val="00257021"/>
    <w:rsid w:val="00257EBF"/>
    <w:rsid w:val="00261E82"/>
    <w:rsid w:val="00264C42"/>
    <w:rsid w:val="002738A6"/>
    <w:rsid w:val="00274F7F"/>
    <w:rsid w:val="002803E0"/>
    <w:rsid w:val="0028055A"/>
    <w:rsid w:val="002819B6"/>
    <w:rsid w:val="00281F62"/>
    <w:rsid w:val="00284DD2"/>
    <w:rsid w:val="00285A57"/>
    <w:rsid w:val="002904E1"/>
    <w:rsid w:val="00297A3E"/>
    <w:rsid w:val="002A4E8C"/>
    <w:rsid w:val="002B0A1C"/>
    <w:rsid w:val="002B2D60"/>
    <w:rsid w:val="002C155C"/>
    <w:rsid w:val="002C6ECA"/>
    <w:rsid w:val="002D42BA"/>
    <w:rsid w:val="002D7FDA"/>
    <w:rsid w:val="002E0C9A"/>
    <w:rsid w:val="002E155B"/>
    <w:rsid w:val="002E3F1F"/>
    <w:rsid w:val="002E75C7"/>
    <w:rsid w:val="002F0978"/>
    <w:rsid w:val="002F0996"/>
    <w:rsid w:val="002F186D"/>
    <w:rsid w:val="002F2A6E"/>
    <w:rsid w:val="002F5C3B"/>
    <w:rsid w:val="002F66C3"/>
    <w:rsid w:val="002F6845"/>
    <w:rsid w:val="002F6E92"/>
    <w:rsid w:val="00305742"/>
    <w:rsid w:val="003130DE"/>
    <w:rsid w:val="003175AD"/>
    <w:rsid w:val="00320B93"/>
    <w:rsid w:val="00320F86"/>
    <w:rsid w:val="003216FD"/>
    <w:rsid w:val="00322062"/>
    <w:rsid w:val="00332143"/>
    <w:rsid w:val="00333C2E"/>
    <w:rsid w:val="00340377"/>
    <w:rsid w:val="00350384"/>
    <w:rsid w:val="003563F4"/>
    <w:rsid w:val="00360E3C"/>
    <w:rsid w:val="003614D6"/>
    <w:rsid w:val="00364C31"/>
    <w:rsid w:val="0037401D"/>
    <w:rsid w:val="003758A7"/>
    <w:rsid w:val="003760A4"/>
    <w:rsid w:val="00386585"/>
    <w:rsid w:val="00386E77"/>
    <w:rsid w:val="003A0EC9"/>
    <w:rsid w:val="003A1993"/>
    <w:rsid w:val="003A1CD3"/>
    <w:rsid w:val="003A3C44"/>
    <w:rsid w:val="003A4302"/>
    <w:rsid w:val="003A484D"/>
    <w:rsid w:val="003A5392"/>
    <w:rsid w:val="003B585F"/>
    <w:rsid w:val="003B7335"/>
    <w:rsid w:val="003C10E0"/>
    <w:rsid w:val="003C16A5"/>
    <w:rsid w:val="003C7C36"/>
    <w:rsid w:val="003D2ED7"/>
    <w:rsid w:val="003D34EF"/>
    <w:rsid w:val="003D5D68"/>
    <w:rsid w:val="003E10FC"/>
    <w:rsid w:val="003E2E97"/>
    <w:rsid w:val="003E7903"/>
    <w:rsid w:val="003F36A8"/>
    <w:rsid w:val="0040445B"/>
    <w:rsid w:val="00406068"/>
    <w:rsid w:val="004061B5"/>
    <w:rsid w:val="004164C7"/>
    <w:rsid w:val="004354B5"/>
    <w:rsid w:val="00447DFA"/>
    <w:rsid w:val="00460476"/>
    <w:rsid w:val="0046418A"/>
    <w:rsid w:val="0046617A"/>
    <w:rsid w:val="00466758"/>
    <w:rsid w:val="004701A4"/>
    <w:rsid w:val="00470E06"/>
    <w:rsid w:val="00471025"/>
    <w:rsid w:val="00471454"/>
    <w:rsid w:val="00472851"/>
    <w:rsid w:val="00474B98"/>
    <w:rsid w:val="00481411"/>
    <w:rsid w:val="00484A23"/>
    <w:rsid w:val="00484A6D"/>
    <w:rsid w:val="00485DE6"/>
    <w:rsid w:val="00487133"/>
    <w:rsid w:val="00487851"/>
    <w:rsid w:val="00490D91"/>
    <w:rsid w:val="00495A32"/>
    <w:rsid w:val="004A00F8"/>
    <w:rsid w:val="004A1102"/>
    <w:rsid w:val="004A4267"/>
    <w:rsid w:val="004A6DB0"/>
    <w:rsid w:val="004B65C7"/>
    <w:rsid w:val="004B7553"/>
    <w:rsid w:val="004C0A11"/>
    <w:rsid w:val="004C0C60"/>
    <w:rsid w:val="004C2125"/>
    <w:rsid w:val="004C317B"/>
    <w:rsid w:val="004C3D34"/>
    <w:rsid w:val="004D0704"/>
    <w:rsid w:val="004D2231"/>
    <w:rsid w:val="004D30DB"/>
    <w:rsid w:val="004D4712"/>
    <w:rsid w:val="004D539F"/>
    <w:rsid w:val="004D5D94"/>
    <w:rsid w:val="004D758F"/>
    <w:rsid w:val="004E00A9"/>
    <w:rsid w:val="004E0BA6"/>
    <w:rsid w:val="004E5125"/>
    <w:rsid w:val="004F6EB1"/>
    <w:rsid w:val="00500CC8"/>
    <w:rsid w:val="00501F1B"/>
    <w:rsid w:val="0051068D"/>
    <w:rsid w:val="00515148"/>
    <w:rsid w:val="0051557B"/>
    <w:rsid w:val="00516597"/>
    <w:rsid w:val="00520D7A"/>
    <w:rsid w:val="0052460D"/>
    <w:rsid w:val="00536903"/>
    <w:rsid w:val="005402AF"/>
    <w:rsid w:val="00544935"/>
    <w:rsid w:val="00550D11"/>
    <w:rsid w:val="005512AB"/>
    <w:rsid w:val="005515F0"/>
    <w:rsid w:val="0055224C"/>
    <w:rsid w:val="00557CE0"/>
    <w:rsid w:val="00565031"/>
    <w:rsid w:val="005737C1"/>
    <w:rsid w:val="00573E9E"/>
    <w:rsid w:val="00583FAD"/>
    <w:rsid w:val="005A1373"/>
    <w:rsid w:val="005A4557"/>
    <w:rsid w:val="005A5A08"/>
    <w:rsid w:val="005A5D9A"/>
    <w:rsid w:val="005B2F1B"/>
    <w:rsid w:val="005B3128"/>
    <w:rsid w:val="005B6F88"/>
    <w:rsid w:val="005C5EEB"/>
    <w:rsid w:val="005C7369"/>
    <w:rsid w:val="005C7F19"/>
    <w:rsid w:val="005D1E38"/>
    <w:rsid w:val="005D3B7E"/>
    <w:rsid w:val="005D5214"/>
    <w:rsid w:val="005D57E0"/>
    <w:rsid w:val="005D67B4"/>
    <w:rsid w:val="005D6AEF"/>
    <w:rsid w:val="005E437E"/>
    <w:rsid w:val="005E4E57"/>
    <w:rsid w:val="005E5B94"/>
    <w:rsid w:val="005E6A1E"/>
    <w:rsid w:val="005E6A3C"/>
    <w:rsid w:val="005F1FF0"/>
    <w:rsid w:val="005F267B"/>
    <w:rsid w:val="005F3A3E"/>
    <w:rsid w:val="005F5BD7"/>
    <w:rsid w:val="005F672F"/>
    <w:rsid w:val="00604D63"/>
    <w:rsid w:val="00607A72"/>
    <w:rsid w:val="00612836"/>
    <w:rsid w:val="006142E1"/>
    <w:rsid w:val="00621DE2"/>
    <w:rsid w:val="0062308B"/>
    <w:rsid w:val="00626FDC"/>
    <w:rsid w:val="006310F1"/>
    <w:rsid w:val="00633CD3"/>
    <w:rsid w:val="006443CF"/>
    <w:rsid w:val="0065174F"/>
    <w:rsid w:val="00651C3B"/>
    <w:rsid w:val="00651D2E"/>
    <w:rsid w:val="006533C2"/>
    <w:rsid w:val="00655D4D"/>
    <w:rsid w:val="00655F7C"/>
    <w:rsid w:val="00656154"/>
    <w:rsid w:val="006614B8"/>
    <w:rsid w:val="00661A7D"/>
    <w:rsid w:val="006648CE"/>
    <w:rsid w:val="00664D99"/>
    <w:rsid w:val="00666E07"/>
    <w:rsid w:val="006672AB"/>
    <w:rsid w:val="00667AF1"/>
    <w:rsid w:val="006749F4"/>
    <w:rsid w:val="00674E7D"/>
    <w:rsid w:val="00675082"/>
    <w:rsid w:val="00681C99"/>
    <w:rsid w:val="006873D5"/>
    <w:rsid w:val="006877F9"/>
    <w:rsid w:val="00687D79"/>
    <w:rsid w:val="006951D7"/>
    <w:rsid w:val="006A685C"/>
    <w:rsid w:val="006B6D13"/>
    <w:rsid w:val="006B7F44"/>
    <w:rsid w:val="006C1491"/>
    <w:rsid w:val="006C3C9C"/>
    <w:rsid w:val="006C5AEE"/>
    <w:rsid w:val="006D0014"/>
    <w:rsid w:val="006D6797"/>
    <w:rsid w:val="006E0C16"/>
    <w:rsid w:val="006E18E7"/>
    <w:rsid w:val="006E4F9F"/>
    <w:rsid w:val="006E600E"/>
    <w:rsid w:val="006F63AF"/>
    <w:rsid w:val="0070336A"/>
    <w:rsid w:val="0070487F"/>
    <w:rsid w:val="00720227"/>
    <w:rsid w:val="00720255"/>
    <w:rsid w:val="00722927"/>
    <w:rsid w:val="0072404D"/>
    <w:rsid w:val="00727BD0"/>
    <w:rsid w:val="007304EA"/>
    <w:rsid w:val="00735488"/>
    <w:rsid w:val="0074042F"/>
    <w:rsid w:val="00743FB8"/>
    <w:rsid w:val="00743FCC"/>
    <w:rsid w:val="00751EF0"/>
    <w:rsid w:val="00755D6B"/>
    <w:rsid w:val="00761A12"/>
    <w:rsid w:val="00764DE3"/>
    <w:rsid w:val="00767BEC"/>
    <w:rsid w:val="00771806"/>
    <w:rsid w:val="0077238A"/>
    <w:rsid w:val="00774A05"/>
    <w:rsid w:val="007756E8"/>
    <w:rsid w:val="00775C13"/>
    <w:rsid w:val="00780AEB"/>
    <w:rsid w:val="007849E1"/>
    <w:rsid w:val="00786BFB"/>
    <w:rsid w:val="0079163D"/>
    <w:rsid w:val="007A3BA8"/>
    <w:rsid w:val="007A58A1"/>
    <w:rsid w:val="007A67B2"/>
    <w:rsid w:val="007B0176"/>
    <w:rsid w:val="007B28C4"/>
    <w:rsid w:val="007B79D8"/>
    <w:rsid w:val="007C1022"/>
    <w:rsid w:val="007C4CE6"/>
    <w:rsid w:val="007C6BB7"/>
    <w:rsid w:val="007C70C1"/>
    <w:rsid w:val="007C7633"/>
    <w:rsid w:val="007C7C40"/>
    <w:rsid w:val="007D25EB"/>
    <w:rsid w:val="007D29E8"/>
    <w:rsid w:val="007D5815"/>
    <w:rsid w:val="007D6753"/>
    <w:rsid w:val="007E099F"/>
    <w:rsid w:val="00803980"/>
    <w:rsid w:val="00812994"/>
    <w:rsid w:val="00813DAC"/>
    <w:rsid w:val="00815426"/>
    <w:rsid w:val="008224F0"/>
    <w:rsid w:val="008257A0"/>
    <w:rsid w:val="008315AC"/>
    <w:rsid w:val="00833B5C"/>
    <w:rsid w:val="008401F9"/>
    <w:rsid w:val="00841015"/>
    <w:rsid w:val="008424F2"/>
    <w:rsid w:val="0084497E"/>
    <w:rsid w:val="00845479"/>
    <w:rsid w:val="008545E6"/>
    <w:rsid w:val="008556C3"/>
    <w:rsid w:val="00863A8B"/>
    <w:rsid w:val="00872E47"/>
    <w:rsid w:val="00874E76"/>
    <w:rsid w:val="00875302"/>
    <w:rsid w:val="00875A58"/>
    <w:rsid w:val="00875ED2"/>
    <w:rsid w:val="00876EE4"/>
    <w:rsid w:val="008774D4"/>
    <w:rsid w:val="00880439"/>
    <w:rsid w:val="00884809"/>
    <w:rsid w:val="00887D3D"/>
    <w:rsid w:val="00892387"/>
    <w:rsid w:val="008928F2"/>
    <w:rsid w:val="008A1436"/>
    <w:rsid w:val="008A6BB4"/>
    <w:rsid w:val="008A7A93"/>
    <w:rsid w:val="008B1073"/>
    <w:rsid w:val="008B2AA7"/>
    <w:rsid w:val="008B3B5D"/>
    <w:rsid w:val="008B6C76"/>
    <w:rsid w:val="008C1AE6"/>
    <w:rsid w:val="008C4BD0"/>
    <w:rsid w:val="008C6C30"/>
    <w:rsid w:val="008D01A1"/>
    <w:rsid w:val="008D29D8"/>
    <w:rsid w:val="008D606A"/>
    <w:rsid w:val="009007F6"/>
    <w:rsid w:val="00903A92"/>
    <w:rsid w:val="009069B2"/>
    <w:rsid w:val="009120CA"/>
    <w:rsid w:val="00922AA2"/>
    <w:rsid w:val="00924A1E"/>
    <w:rsid w:val="00934BA4"/>
    <w:rsid w:val="009373A3"/>
    <w:rsid w:val="00946178"/>
    <w:rsid w:val="00953DCE"/>
    <w:rsid w:val="009570D8"/>
    <w:rsid w:val="00957CF6"/>
    <w:rsid w:val="009610AE"/>
    <w:rsid w:val="009611D2"/>
    <w:rsid w:val="00963706"/>
    <w:rsid w:val="009672DA"/>
    <w:rsid w:val="0097235C"/>
    <w:rsid w:val="00974658"/>
    <w:rsid w:val="00976722"/>
    <w:rsid w:val="00980F7D"/>
    <w:rsid w:val="00983383"/>
    <w:rsid w:val="00984C4E"/>
    <w:rsid w:val="00990D5C"/>
    <w:rsid w:val="00993296"/>
    <w:rsid w:val="009938AC"/>
    <w:rsid w:val="00996425"/>
    <w:rsid w:val="009A6DFE"/>
    <w:rsid w:val="009A7C4A"/>
    <w:rsid w:val="009B4AEF"/>
    <w:rsid w:val="009C7DFC"/>
    <w:rsid w:val="009C7FB8"/>
    <w:rsid w:val="009D0BB7"/>
    <w:rsid w:val="009D15FA"/>
    <w:rsid w:val="009D75F6"/>
    <w:rsid w:val="009E0296"/>
    <w:rsid w:val="009E276E"/>
    <w:rsid w:val="009E697D"/>
    <w:rsid w:val="009F1051"/>
    <w:rsid w:val="009F14E6"/>
    <w:rsid w:val="00A0348E"/>
    <w:rsid w:val="00A10A2C"/>
    <w:rsid w:val="00A1249B"/>
    <w:rsid w:val="00A24A64"/>
    <w:rsid w:val="00A3100F"/>
    <w:rsid w:val="00A312EC"/>
    <w:rsid w:val="00A36A7B"/>
    <w:rsid w:val="00A42F63"/>
    <w:rsid w:val="00A47EDA"/>
    <w:rsid w:val="00A52421"/>
    <w:rsid w:val="00A5293F"/>
    <w:rsid w:val="00A61F7D"/>
    <w:rsid w:val="00A63ABF"/>
    <w:rsid w:val="00A646F7"/>
    <w:rsid w:val="00A676D2"/>
    <w:rsid w:val="00A70E44"/>
    <w:rsid w:val="00A729F1"/>
    <w:rsid w:val="00A74078"/>
    <w:rsid w:val="00A775FD"/>
    <w:rsid w:val="00A77EEB"/>
    <w:rsid w:val="00A80E71"/>
    <w:rsid w:val="00A86B08"/>
    <w:rsid w:val="00A968A7"/>
    <w:rsid w:val="00AA73AC"/>
    <w:rsid w:val="00AB0985"/>
    <w:rsid w:val="00AB2781"/>
    <w:rsid w:val="00AB44A1"/>
    <w:rsid w:val="00AB630D"/>
    <w:rsid w:val="00AC12F9"/>
    <w:rsid w:val="00AC149B"/>
    <w:rsid w:val="00AC4903"/>
    <w:rsid w:val="00AC6677"/>
    <w:rsid w:val="00AD0720"/>
    <w:rsid w:val="00AD0B23"/>
    <w:rsid w:val="00AE0B11"/>
    <w:rsid w:val="00AE0E9C"/>
    <w:rsid w:val="00AE1787"/>
    <w:rsid w:val="00AE3FE8"/>
    <w:rsid w:val="00AE46F1"/>
    <w:rsid w:val="00AE473B"/>
    <w:rsid w:val="00AE4945"/>
    <w:rsid w:val="00AE7321"/>
    <w:rsid w:val="00AF0E33"/>
    <w:rsid w:val="00AF323D"/>
    <w:rsid w:val="00AF61E6"/>
    <w:rsid w:val="00AF7D88"/>
    <w:rsid w:val="00B031A2"/>
    <w:rsid w:val="00B12583"/>
    <w:rsid w:val="00B13DA1"/>
    <w:rsid w:val="00B236C3"/>
    <w:rsid w:val="00B24AF1"/>
    <w:rsid w:val="00B306EE"/>
    <w:rsid w:val="00B31BF6"/>
    <w:rsid w:val="00B32353"/>
    <w:rsid w:val="00B339C5"/>
    <w:rsid w:val="00B46C5C"/>
    <w:rsid w:val="00B514D3"/>
    <w:rsid w:val="00B52640"/>
    <w:rsid w:val="00B532A3"/>
    <w:rsid w:val="00B63808"/>
    <w:rsid w:val="00B7097C"/>
    <w:rsid w:val="00B7417E"/>
    <w:rsid w:val="00B80E24"/>
    <w:rsid w:val="00B8322D"/>
    <w:rsid w:val="00B91B0D"/>
    <w:rsid w:val="00B92633"/>
    <w:rsid w:val="00BA211D"/>
    <w:rsid w:val="00BA3897"/>
    <w:rsid w:val="00BA41DC"/>
    <w:rsid w:val="00BA5DF1"/>
    <w:rsid w:val="00BB591E"/>
    <w:rsid w:val="00BB7F25"/>
    <w:rsid w:val="00BD1707"/>
    <w:rsid w:val="00BD5E8D"/>
    <w:rsid w:val="00BE0C0C"/>
    <w:rsid w:val="00BE1BED"/>
    <w:rsid w:val="00BE39EE"/>
    <w:rsid w:val="00BF1100"/>
    <w:rsid w:val="00BF416A"/>
    <w:rsid w:val="00BF6982"/>
    <w:rsid w:val="00C06A68"/>
    <w:rsid w:val="00C10A5E"/>
    <w:rsid w:val="00C13F5F"/>
    <w:rsid w:val="00C1581D"/>
    <w:rsid w:val="00C15AF0"/>
    <w:rsid w:val="00C2433A"/>
    <w:rsid w:val="00C33122"/>
    <w:rsid w:val="00C3419F"/>
    <w:rsid w:val="00C36B46"/>
    <w:rsid w:val="00C47152"/>
    <w:rsid w:val="00C472F7"/>
    <w:rsid w:val="00C50198"/>
    <w:rsid w:val="00C51347"/>
    <w:rsid w:val="00C544CC"/>
    <w:rsid w:val="00C5658B"/>
    <w:rsid w:val="00C621D0"/>
    <w:rsid w:val="00C64B6B"/>
    <w:rsid w:val="00C710F6"/>
    <w:rsid w:val="00C7736B"/>
    <w:rsid w:val="00C81C28"/>
    <w:rsid w:val="00C84405"/>
    <w:rsid w:val="00C85422"/>
    <w:rsid w:val="00C86A8A"/>
    <w:rsid w:val="00C9382B"/>
    <w:rsid w:val="00C94B16"/>
    <w:rsid w:val="00C95C43"/>
    <w:rsid w:val="00CA27A8"/>
    <w:rsid w:val="00CA351C"/>
    <w:rsid w:val="00CA3736"/>
    <w:rsid w:val="00CA73C8"/>
    <w:rsid w:val="00CA7501"/>
    <w:rsid w:val="00CC0C99"/>
    <w:rsid w:val="00CC44F8"/>
    <w:rsid w:val="00CC4E72"/>
    <w:rsid w:val="00CC668B"/>
    <w:rsid w:val="00CD048D"/>
    <w:rsid w:val="00CD1639"/>
    <w:rsid w:val="00CD1DDD"/>
    <w:rsid w:val="00CD4537"/>
    <w:rsid w:val="00CD49AD"/>
    <w:rsid w:val="00CE1886"/>
    <w:rsid w:val="00CE1B67"/>
    <w:rsid w:val="00CF18A0"/>
    <w:rsid w:val="00D01A57"/>
    <w:rsid w:val="00D01C1F"/>
    <w:rsid w:val="00D03EAB"/>
    <w:rsid w:val="00D10A4A"/>
    <w:rsid w:val="00D11B41"/>
    <w:rsid w:val="00D173C3"/>
    <w:rsid w:val="00D23CEE"/>
    <w:rsid w:val="00D24076"/>
    <w:rsid w:val="00D3393F"/>
    <w:rsid w:val="00D34706"/>
    <w:rsid w:val="00D35284"/>
    <w:rsid w:val="00D50A3B"/>
    <w:rsid w:val="00D54182"/>
    <w:rsid w:val="00D54363"/>
    <w:rsid w:val="00D6171E"/>
    <w:rsid w:val="00D62290"/>
    <w:rsid w:val="00D75C1B"/>
    <w:rsid w:val="00D81290"/>
    <w:rsid w:val="00D83840"/>
    <w:rsid w:val="00D850CD"/>
    <w:rsid w:val="00D8793B"/>
    <w:rsid w:val="00D91375"/>
    <w:rsid w:val="00DA24D4"/>
    <w:rsid w:val="00DA4C22"/>
    <w:rsid w:val="00DA5B32"/>
    <w:rsid w:val="00DA702C"/>
    <w:rsid w:val="00DC4A03"/>
    <w:rsid w:val="00DC6F94"/>
    <w:rsid w:val="00DD5D59"/>
    <w:rsid w:val="00DE082E"/>
    <w:rsid w:val="00DE2142"/>
    <w:rsid w:val="00DE3140"/>
    <w:rsid w:val="00DE3502"/>
    <w:rsid w:val="00DE54AD"/>
    <w:rsid w:val="00DF3638"/>
    <w:rsid w:val="00DF42D9"/>
    <w:rsid w:val="00E00084"/>
    <w:rsid w:val="00E04B4D"/>
    <w:rsid w:val="00E0574B"/>
    <w:rsid w:val="00E07AD4"/>
    <w:rsid w:val="00E1288A"/>
    <w:rsid w:val="00E14299"/>
    <w:rsid w:val="00E151BD"/>
    <w:rsid w:val="00E16B78"/>
    <w:rsid w:val="00E41E48"/>
    <w:rsid w:val="00E42CB9"/>
    <w:rsid w:val="00E4717B"/>
    <w:rsid w:val="00E51317"/>
    <w:rsid w:val="00E56484"/>
    <w:rsid w:val="00E56DEC"/>
    <w:rsid w:val="00E742BC"/>
    <w:rsid w:val="00E76BB4"/>
    <w:rsid w:val="00E776CD"/>
    <w:rsid w:val="00E804DD"/>
    <w:rsid w:val="00E911AE"/>
    <w:rsid w:val="00E94232"/>
    <w:rsid w:val="00EA26C1"/>
    <w:rsid w:val="00EA49E6"/>
    <w:rsid w:val="00EB1CF1"/>
    <w:rsid w:val="00EC60B0"/>
    <w:rsid w:val="00ED2734"/>
    <w:rsid w:val="00ED28C4"/>
    <w:rsid w:val="00ED3A9A"/>
    <w:rsid w:val="00ED6675"/>
    <w:rsid w:val="00EE2F78"/>
    <w:rsid w:val="00EF5878"/>
    <w:rsid w:val="00EF7B87"/>
    <w:rsid w:val="00F00135"/>
    <w:rsid w:val="00F01A97"/>
    <w:rsid w:val="00F05FE5"/>
    <w:rsid w:val="00F144A7"/>
    <w:rsid w:val="00F147ED"/>
    <w:rsid w:val="00F15EE0"/>
    <w:rsid w:val="00F17497"/>
    <w:rsid w:val="00F2099D"/>
    <w:rsid w:val="00F255A0"/>
    <w:rsid w:val="00F261A2"/>
    <w:rsid w:val="00F26C01"/>
    <w:rsid w:val="00F309BF"/>
    <w:rsid w:val="00F335CD"/>
    <w:rsid w:val="00F33AD0"/>
    <w:rsid w:val="00F40B7D"/>
    <w:rsid w:val="00F41316"/>
    <w:rsid w:val="00F440AD"/>
    <w:rsid w:val="00F44201"/>
    <w:rsid w:val="00F44CB1"/>
    <w:rsid w:val="00F46DFA"/>
    <w:rsid w:val="00F56962"/>
    <w:rsid w:val="00F65314"/>
    <w:rsid w:val="00F7555C"/>
    <w:rsid w:val="00F80CF3"/>
    <w:rsid w:val="00F8397D"/>
    <w:rsid w:val="00F8689B"/>
    <w:rsid w:val="00F9163B"/>
    <w:rsid w:val="00F9485C"/>
    <w:rsid w:val="00F94E3F"/>
    <w:rsid w:val="00F96390"/>
    <w:rsid w:val="00F96E54"/>
    <w:rsid w:val="00FA5D49"/>
    <w:rsid w:val="00FA6B2F"/>
    <w:rsid w:val="00FC2456"/>
    <w:rsid w:val="00FD203D"/>
    <w:rsid w:val="00FE0E1E"/>
    <w:rsid w:val="00FE4885"/>
    <w:rsid w:val="00FF3389"/>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shapelayout v:ext="edit">
      <o:idmap v:ext="edit" data="1"/>
    </o:shapelayout>
  </w:shapeDefaults>
  <w:decimalSymbol w:val="."/>
  <w:listSeparator w:val=","/>
  <w15:docId w15:val="{8BF89535-EB61-498F-B8AE-43E7B7E1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55A"/>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rsid w:val="0028055A"/>
    <w:pPr>
      <w:keepNext/>
      <w:tabs>
        <w:tab w:val="left" w:pos="-1440"/>
      </w:tabs>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055A"/>
    <w:rPr>
      <w:rFonts w:ascii="Times New Roman" w:hAnsi="Times New Roman"/>
      <w:color w:val="auto"/>
    </w:rPr>
  </w:style>
  <w:style w:type="paragraph" w:styleId="Header">
    <w:name w:val="header"/>
    <w:basedOn w:val="Normal"/>
    <w:link w:val="HeaderChar"/>
    <w:uiPriority w:val="99"/>
    <w:rsid w:val="0028055A"/>
    <w:pPr>
      <w:tabs>
        <w:tab w:val="center" w:pos="4320"/>
        <w:tab w:val="right" w:pos="8640"/>
      </w:tabs>
    </w:pPr>
  </w:style>
  <w:style w:type="character" w:customStyle="1" w:styleId="HeaderChar">
    <w:name w:val="Header Char"/>
    <w:link w:val="Header"/>
    <w:uiPriority w:val="99"/>
    <w:locked/>
    <w:rsid w:val="0028055A"/>
    <w:rPr>
      <w:rFonts w:ascii="Times New Roman" w:hAnsi="Times New Roman"/>
      <w:color w:val="auto"/>
      <w:sz w:val="20"/>
    </w:rPr>
  </w:style>
  <w:style w:type="paragraph" w:styleId="Footer">
    <w:name w:val="footer"/>
    <w:basedOn w:val="Normal"/>
    <w:link w:val="FooterChar"/>
    <w:uiPriority w:val="99"/>
    <w:rsid w:val="0028055A"/>
    <w:pPr>
      <w:tabs>
        <w:tab w:val="center" w:pos="4320"/>
        <w:tab w:val="right" w:pos="8640"/>
      </w:tabs>
    </w:pPr>
  </w:style>
  <w:style w:type="character" w:customStyle="1" w:styleId="FooterChar">
    <w:name w:val="Footer Char"/>
    <w:link w:val="Footer"/>
    <w:uiPriority w:val="99"/>
    <w:locked/>
    <w:rsid w:val="0028055A"/>
    <w:rPr>
      <w:rFonts w:ascii="Times New Roman" w:hAnsi="Times New Roman"/>
      <w:color w:val="auto"/>
      <w:sz w:val="20"/>
    </w:rPr>
  </w:style>
  <w:style w:type="paragraph" w:styleId="HTMLPreformatted">
    <w:name w:val="HTML Preformatted"/>
    <w:basedOn w:val="Normal"/>
    <w:link w:val="HTMLPreformattedChar"/>
    <w:uiPriority w:val="99"/>
    <w:rsid w:val="00280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PreformattedChar">
    <w:name w:val="HTML Preformatted Char"/>
    <w:link w:val="HTMLPreformatted"/>
    <w:uiPriority w:val="99"/>
    <w:locked/>
    <w:rsid w:val="0028055A"/>
    <w:rPr>
      <w:rFonts w:ascii="Courier New" w:hAnsi="Courier New"/>
      <w:color w:val="auto"/>
      <w:sz w:val="20"/>
    </w:rPr>
  </w:style>
  <w:style w:type="table" w:styleId="TableGrid">
    <w:name w:val="Table Grid"/>
    <w:basedOn w:val="TableNormal"/>
    <w:uiPriority w:val="59"/>
    <w:rsid w:val="00246398"/>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DF2"/>
    <w:rPr>
      <w:rFonts w:ascii="Tahoma" w:hAnsi="Tahoma"/>
      <w:sz w:val="16"/>
    </w:rPr>
  </w:style>
  <w:style w:type="character" w:customStyle="1" w:styleId="BalloonTextChar">
    <w:name w:val="Balloon Text Char"/>
    <w:link w:val="BalloonText"/>
    <w:uiPriority w:val="99"/>
    <w:semiHidden/>
    <w:locked/>
    <w:rsid w:val="00052DF2"/>
    <w:rPr>
      <w:rFonts w:ascii="Tahoma" w:hAnsi="Tahoma"/>
      <w:color w:val="auto"/>
      <w:sz w:val="16"/>
    </w:rPr>
  </w:style>
  <w:style w:type="paragraph" w:styleId="ListParagraph">
    <w:name w:val="List Paragraph"/>
    <w:basedOn w:val="Normal"/>
    <w:uiPriority w:val="34"/>
    <w:qFormat/>
    <w:rsid w:val="00360E3C"/>
    <w:pPr>
      <w:ind w:left="720"/>
      <w:contextualSpacing/>
    </w:pPr>
  </w:style>
  <w:style w:type="character" w:styleId="Hyperlink">
    <w:name w:val="Hyperlink"/>
    <w:basedOn w:val="DefaultParagraphFont"/>
    <w:uiPriority w:val="99"/>
    <w:unhideWhenUsed/>
    <w:rsid w:val="00764DE3"/>
    <w:rPr>
      <w:color w:val="0000FF" w:themeColor="hyperlink"/>
      <w:u w:val="single"/>
    </w:rPr>
  </w:style>
  <w:style w:type="character" w:styleId="PlaceholderText">
    <w:name w:val="Placeholder Text"/>
    <w:basedOn w:val="DefaultParagraphFont"/>
    <w:uiPriority w:val="99"/>
    <w:semiHidden/>
    <w:rsid w:val="003A3C44"/>
    <w:rPr>
      <w:color w:val="808080"/>
    </w:rPr>
  </w:style>
  <w:style w:type="paragraph" w:styleId="Title">
    <w:name w:val="Title"/>
    <w:basedOn w:val="Normal"/>
    <w:next w:val="Normal"/>
    <w:link w:val="TitleChar"/>
    <w:uiPriority w:val="10"/>
    <w:qFormat/>
    <w:rsid w:val="003A3C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3C44"/>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E56DEC"/>
    <w:rPr>
      <w:i/>
      <w:iCs/>
    </w:rPr>
  </w:style>
  <w:style w:type="paragraph" w:styleId="Subtitle">
    <w:name w:val="Subtitle"/>
    <w:basedOn w:val="Normal"/>
    <w:next w:val="Normal"/>
    <w:link w:val="SubtitleChar"/>
    <w:uiPriority w:val="11"/>
    <w:qFormat/>
    <w:rsid w:val="00E56D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56DE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3828">
      <w:bodyDiv w:val="1"/>
      <w:marLeft w:val="0"/>
      <w:marRight w:val="0"/>
      <w:marTop w:val="0"/>
      <w:marBottom w:val="0"/>
      <w:divBdr>
        <w:top w:val="none" w:sz="0" w:space="0" w:color="auto"/>
        <w:left w:val="none" w:sz="0" w:space="0" w:color="auto"/>
        <w:bottom w:val="none" w:sz="0" w:space="0" w:color="auto"/>
        <w:right w:val="none" w:sz="0" w:space="0" w:color="auto"/>
      </w:divBdr>
    </w:div>
    <w:div w:id="19279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33/T33CH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egislature.idaho.gov/idstat/Title33/T33CH24.htm" TargetMode="External"/><Relationship Id="rId4" Type="http://schemas.openxmlformats.org/officeDocument/2006/relationships/settings" Target="settings.xml"/><Relationship Id="rId9" Type="http://schemas.openxmlformats.org/officeDocument/2006/relationships/hyperlink" Target="https://adminrules.idaho.gov/rules/current/08/080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781926-DFB1-4F8F-B964-E76299E4527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B29B-EB3D-4583-82E9-ABF6954C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6</Pages>
  <Words>2482</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SBE</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Marcus</dc:creator>
  <cp:lastModifiedBy>Valerie Fenske</cp:lastModifiedBy>
  <cp:revision>25</cp:revision>
  <cp:lastPrinted>2018-04-04T18:02:00Z</cp:lastPrinted>
  <dcterms:created xsi:type="dcterms:W3CDTF">2019-03-27T17:18:00Z</dcterms:created>
  <dcterms:modified xsi:type="dcterms:W3CDTF">2019-04-24T16:46:00Z</dcterms:modified>
</cp:coreProperties>
</file>