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845A9E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FC546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t>Idaho State University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Library Support</w:t>
            </w:r>
            <w:r w:rsidR="007211BB" w:rsidRPr="008A54A8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Graduate Research Assistantships/Research Associates</w:t>
            </w:r>
          </w:p>
        </w:tc>
        <w:tc>
          <w:tcPr>
            <w:tcW w:w="9288" w:type="dxa"/>
          </w:tcPr>
          <w:p w:rsidR="000B6D35" w:rsidRPr="008A54A8" w:rsidRDefault="00E2719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$45,350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Post Doctoral Fellows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Technician Support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Maintenance Contracts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Research Equipment</w:t>
            </w:r>
          </w:p>
        </w:tc>
        <w:tc>
          <w:tcPr>
            <w:tcW w:w="9288" w:type="dxa"/>
          </w:tcPr>
          <w:p w:rsidR="000B6D35" w:rsidRPr="008A54A8" w:rsidRDefault="00E2719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$27,290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Competitively Awarded Summer Research Support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Start-Up Funds for New Hires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Incentives to Reward Faculty for Research Achievements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</w:t>
            </w:r>
          </w:p>
        </w:tc>
        <w:tc>
          <w:tcPr>
            <w:tcW w:w="9288" w:type="dxa"/>
          </w:tcPr>
          <w:p w:rsidR="000B6D35" w:rsidRPr="008A54A8" w:rsidRDefault="00E2719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$51,840 (Professional Development, Research Support)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B8CCE4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Total Allocation</w:t>
            </w:r>
          </w:p>
        </w:tc>
        <w:tc>
          <w:tcPr>
            <w:tcW w:w="9288" w:type="dxa"/>
          </w:tcPr>
          <w:p w:rsidR="000B6D35" w:rsidRPr="008A54A8" w:rsidRDefault="00E2719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$125,000  (Allocated funds plus $520 carry forward)</w:t>
            </w:r>
          </w:p>
        </w:tc>
      </w:tr>
    </w:tbl>
    <w:p w:rsidR="00077B17" w:rsidRDefault="00077B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0B6D35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lastRenderedPageBreak/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FC546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t>Idaho State University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Publications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in refereed journals</w:t>
            </w:r>
          </w:p>
        </w:tc>
        <w:tc>
          <w:tcPr>
            <w:tcW w:w="9288" w:type="dxa"/>
          </w:tcPr>
          <w:p w:rsidR="000B6D35" w:rsidRPr="008A54A8" w:rsidRDefault="00E2719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26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Presentations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at professional meetings and conferences</w:t>
            </w:r>
          </w:p>
        </w:tc>
        <w:tc>
          <w:tcPr>
            <w:tcW w:w="9288" w:type="dxa"/>
          </w:tcPr>
          <w:p w:rsidR="000B6D35" w:rsidRPr="008A54A8" w:rsidRDefault="00E2719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28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D52CB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Grants 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>Received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as a result</w:t>
            </w:r>
          </w:p>
        </w:tc>
        <w:tc>
          <w:tcPr>
            <w:tcW w:w="9288" w:type="dxa"/>
          </w:tcPr>
          <w:p w:rsidR="000B6D35" w:rsidRPr="008A54A8" w:rsidRDefault="00E2719B" w:rsidP="00E2719B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23 - $3,621,327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Grants Pending</w:t>
            </w:r>
          </w:p>
        </w:tc>
        <w:tc>
          <w:tcPr>
            <w:tcW w:w="9288" w:type="dxa"/>
          </w:tcPr>
          <w:p w:rsidR="000B6D35" w:rsidRPr="008A54A8" w:rsidRDefault="00E2719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11 - $2,274,576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Student Participation</w:t>
            </w:r>
          </w:p>
        </w:tc>
        <w:tc>
          <w:tcPr>
            <w:tcW w:w="9288" w:type="dxa"/>
          </w:tcPr>
          <w:p w:rsidR="000B6D35" w:rsidRPr="008A54A8" w:rsidRDefault="00E2719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52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Faculty Participation</w:t>
            </w:r>
          </w:p>
        </w:tc>
        <w:tc>
          <w:tcPr>
            <w:tcW w:w="9288" w:type="dxa"/>
          </w:tcPr>
          <w:p w:rsidR="000B6D35" w:rsidRPr="008A54A8" w:rsidRDefault="00E2719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54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 Participation</w:t>
            </w:r>
          </w:p>
        </w:tc>
        <w:tc>
          <w:tcPr>
            <w:tcW w:w="9288" w:type="dxa"/>
          </w:tcPr>
          <w:p w:rsidR="000B6D35" w:rsidRPr="008A54A8" w:rsidRDefault="00E2719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323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Awarded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 Pending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251D87" w:rsidRPr="008A54A8" w:rsidTr="008A54A8">
        <w:tc>
          <w:tcPr>
            <w:tcW w:w="3780" w:type="dxa"/>
            <w:shd w:val="clear" w:color="auto" w:fill="DBE5F1"/>
          </w:tcPr>
          <w:p w:rsidR="00251D87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Manuscripts Submitted</w:t>
            </w:r>
          </w:p>
        </w:tc>
        <w:tc>
          <w:tcPr>
            <w:tcW w:w="9288" w:type="dxa"/>
          </w:tcPr>
          <w:p w:rsidR="00251D87" w:rsidRPr="008A54A8" w:rsidRDefault="00E2719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31</w:t>
            </w:r>
          </w:p>
        </w:tc>
      </w:tr>
    </w:tbl>
    <w:p w:rsidR="000B6D35" w:rsidRDefault="000B6D35">
      <w:pPr>
        <w:rPr>
          <w:sz w:val="26"/>
          <w:szCs w:val="26"/>
        </w:rPr>
      </w:pPr>
    </w:p>
    <w:p w:rsidR="000B6D35" w:rsidRPr="00251D87" w:rsidRDefault="00251D87">
      <w:pPr>
        <w:rPr>
          <w:rFonts w:ascii="Calibri" w:hAnsi="Calibri"/>
        </w:rPr>
      </w:pPr>
      <w:r w:rsidRPr="00251D87">
        <w:rPr>
          <w:rFonts w:ascii="Calibri" w:hAnsi="Calibri"/>
        </w:rPr>
        <w:t>Notes:</w:t>
      </w:r>
    </w:p>
    <w:p w:rsidR="000B6D35" w:rsidRDefault="000B6D35">
      <w:pPr>
        <w:rPr>
          <w:sz w:val="26"/>
          <w:szCs w:val="26"/>
        </w:rPr>
      </w:pPr>
    </w:p>
    <w:p w:rsidR="00845A9E" w:rsidRPr="00063BBE" w:rsidRDefault="00845A9E">
      <w:pPr>
        <w:rPr>
          <w:sz w:val="26"/>
          <w:szCs w:val="26"/>
        </w:rPr>
      </w:pPr>
    </w:p>
    <w:sectPr w:rsidR="00845A9E" w:rsidRPr="00063BBE" w:rsidSect="00063BBE">
      <w:headerReference w:type="default" r:id="rId7"/>
      <w:footerReference w:type="even" r:id="rId8"/>
      <w:footerReference w:type="default" r:id="rId9"/>
      <w:pgSz w:w="15840" w:h="12240" w:orient="landscape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A0" w:rsidRDefault="00F12AA0">
      <w:r>
        <w:separator/>
      </w:r>
    </w:p>
  </w:endnote>
  <w:endnote w:type="continuationSeparator" w:id="0">
    <w:p w:rsidR="00F12AA0" w:rsidRDefault="00F1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2CB" w:rsidRDefault="000D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086541">
      <w:rPr>
        <w:rStyle w:val="PageNumber"/>
        <w:rFonts w:ascii="Arial" w:hAnsi="Arial" w:cs="Arial"/>
        <w:b/>
        <w:bCs/>
        <w:noProof/>
      </w:rPr>
      <w:t>1</w:t>
    </w:r>
    <w:r>
      <w:rPr>
        <w:rStyle w:val="PageNumber"/>
        <w:rFonts w:ascii="Arial" w:hAnsi="Arial" w:cs="Arial"/>
        <w:b/>
        <w:bCs/>
      </w:rPr>
      <w:fldChar w:fldCharType="end"/>
    </w:r>
  </w:p>
  <w:p w:rsidR="000D52CB" w:rsidRDefault="000D5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A0" w:rsidRDefault="00F12AA0">
      <w:r>
        <w:separator/>
      </w:r>
    </w:p>
  </w:footnote>
  <w:footnote w:type="continuationSeparator" w:id="0">
    <w:p w:rsidR="00F12AA0" w:rsidRDefault="00F12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 w:rsidP="000B6D35">
    <w:pPr>
      <w:pStyle w:val="Header"/>
      <w:jc w:val="center"/>
      <w:rPr>
        <w:rFonts w:ascii="Calibri" w:hAnsi="Calibri" w:cs="Arial"/>
        <w:b/>
        <w:sz w:val="40"/>
        <w:szCs w:val="40"/>
      </w:rPr>
    </w:pPr>
    <w:r w:rsidRPr="00845A9E">
      <w:rPr>
        <w:rFonts w:ascii="Calibri" w:hAnsi="Calibri" w:cs="Arial"/>
        <w:b/>
        <w:sz w:val="40"/>
        <w:szCs w:val="40"/>
      </w:rPr>
      <w:t>FY 2010 INFRASTRUCTURE REPORT SUMMARY</w:t>
    </w:r>
  </w:p>
  <w:p w:rsidR="000D52CB" w:rsidRPr="000B6D35" w:rsidRDefault="000D52CB" w:rsidP="000B6D35">
    <w:pPr>
      <w:pStyle w:val="Header"/>
      <w:jc w:val="center"/>
      <w:rPr>
        <w:rFonts w:ascii="Calibri" w:hAnsi="Calibri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39"/>
    <w:rsid w:val="0005575E"/>
    <w:rsid w:val="00063BBE"/>
    <w:rsid w:val="00077B17"/>
    <w:rsid w:val="00086541"/>
    <w:rsid w:val="000B6D35"/>
    <w:rsid w:val="000D52CB"/>
    <w:rsid w:val="00153409"/>
    <w:rsid w:val="00223BDE"/>
    <w:rsid w:val="00251D87"/>
    <w:rsid w:val="00282008"/>
    <w:rsid w:val="003B10F5"/>
    <w:rsid w:val="00424097"/>
    <w:rsid w:val="004C3AD7"/>
    <w:rsid w:val="0050479A"/>
    <w:rsid w:val="0059067D"/>
    <w:rsid w:val="00610A4A"/>
    <w:rsid w:val="00626AF6"/>
    <w:rsid w:val="00637FA3"/>
    <w:rsid w:val="007211BB"/>
    <w:rsid w:val="007F37A8"/>
    <w:rsid w:val="00845A9E"/>
    <w:rsid w:val="008A54A8"/>
    <w:rsid w:val="009413B2"/>
    <w:rsid w:val="00A034DC"/>
    <w:rsid w:val="00A167E6"/>
    <w:rsid w:val="00A54FCF"/>
    <w:rsid w:val="00B626A7"/>
    <w:rsid w:val="00B7429B"/>
    <w:rsid w:val="00B91F88"/>
    <w:rsid w:val="00D736F1"/>
    <w:rsid w:val="00D96B39"/>
    <w:rsid w:val="00E2719B"/>
    <w:rsid w:val="00E4276B"/>
    <w:rsid w:val="00F12AA0"/>
    <w:rsid w:val="00FB48F6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Allocations and Results</vt:lpstr>
    </vt:vector>
  </TitlesOfParts>
  <Company>Professional Technical Education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Allocations and Results</dc:title>
  <dc:creator>herctemp</dc:creator>
  <cp:lastModifiedBy>psanchez</cp:lastModifiedBy>
  <cp:revision>2</cp:revision>
  <cp:lastPrinted>2003-09-15T16:44:00Z</cp:lastPrinted>
  <dcterms:created xsi:type="dcterms:W3CDTF">2012-05-31T13:18:00Z</dcterms:created>
  <dcterms:modified xsi:type="dcterms:W3CDTF">2012-05-31T13:18:00Z</dcterms:modified>
</cp:coreProperties>
</file>